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469C9" w14:textId="77777777" w:rsidR="004C156F" w:rsidRPr="00CD1492" w:rsidRDefault="004C156F" w:rsidP="00350D87">
      <w:pPr>
        <w:pStyle w:val="BodyText"/>
      </w:pPr>
      <w:bookmarkStart w:id="0" w:name="_Hlk12456841"/>
    </w:p>
    <w:p w14:paraId="0B89F96D" w14:textId="64E7FA26" w:rsidR="0026713E" w:rsidRPr="000A0D70" w:rsidRDefault="000C4409" w:rsidP="00DE5FBA">
      <w:pPr>
        <w:pStyle w:val="BodyText"/>
        <w:jc w:val="center"/>
        <w:rPr>
          <w:lang w:val="en-US"/>
        </w:rPr>
      </w:pPr>
      <w:r w:rsidRPr="000A0D70">
        <w:rPr>
          <w:lang w:val="en-US"/>
        </w:rPr>
        <w:t>2</w:t>
      </w:r>
      <w:r w:rsidR="00340E3A" w:rsidRPr="000A0D70">
        <w:rPr>
          <w:lang w:val="en-US"/>
        </w:rPr>
        <w:t>4</w:t>
      </w:r>
      <w:r w:rsidR="00A42D0D" w:rsidRPr="000A0D70">
        <w:rPr>
          <w:vertAlign w:val="superscript"/>
          <w:lang w:val="en-US"/>
        </w:rPr>
        <w:t>th</w:t>
      </w:r>
      <w:r w:rsidRPr="000A0D70">
        <w:rPr>
          <w:lang w:val="en-US"/>
        </w:rPr>
        <w:t xml:space="preserve"> </w:t>
      </w:r>
      <w:r w:rsidR="0026713E" w:rsidRPr="000A0D70">
        <w:rPr>
          <w:lang w:val="en-US"/>
        </w:rPr>
        <w:t>Annual ENETS Conference for the Diagnosis and Treatment of Neuroendocrine Tumor Disease</w:t>
      </w:r>
    </w:p>
    <w:p w14:paraId="473290CE" w14:textId="3F65AE39" w:rsidR="0026713E" w:rsidRPr="002376B2" w:rsidRDefault="00B57C53" w:rsidP="00DE5FBA">
      <w:pPr>
        <w:pStyle w:val="BodyText"/>
        <w:jc w:val="center"/>
        <w:rPr>
          <w:rFonts w:asciiTheme="minorHAnsi" w:hAnsiTheme="minorHAnsi"/>
          <w:sz w:val="2"/>
          <w:szCs w:val="2"/>
        </w:rPr>
      </w:pPr>
      <w:r w:rsidRPr="00CD1492">
        <w:t>10</w:t>
      </w:r>
      <w:r w:rsidR="000C4409" w:rsidRPr="00CD1492">
        <w:t xml:space="preserve"> – </w:t>
      </w:r>
      <w:r w:rsidRPr="00CD1492">
        <w:t>12</w:t>
      </w:r>
      <w:r w:rsidR="000C4409" w:rsidRPr="00CD1492">
        <w:t xml:space="preserve"> </w:t>
      </w:r>
      <w:r w:rsidR="0026713E" w:rsidRPr="00CD1492">
        <w:t>March 202</w:t>
      </w:r>
      <w:r w:rsidRPr="00CD1492">
        <w:t>7</w:t>
      </w:r>
      <w:r w:rsidR="0026713E" w:rsidRPr="00CD1492">
        <w:rPr>
          <w:rFonts w:asciiTheme="minorHAnsi" w:hAnsiTheme="minorHAnsi"/>
          <w:color w:val="144194"/>
        </w:rPr>
        <w:br/>
      </w:r>
    </w:p>
    <w:bookmarkEnd w:id="0"/>
    <w:p w14:paraId="782B6602" w14:textId="3148E3B0" w:rsidR="008C7918" w:rsidRPr="00CD1492" w:rsidRDefault="0026713E" w:rsidP="002376B2">
      <w:pPr>
        <w:pStyle w:val="Title"/>
        <w:spacing w:before="480"/>
      </w:pPr>
      <w:r w:rsidRPr="00DE5FBA">
        <w:rPr>
          <w:sz w:val="48"/>
          <w:szCs w:val="48"/>
        </w:rPr>
        <w:t>A</w:t>
      </w:r>
      <w:r w:rsidR="004E4B13" w:rsidRPr="00DE5FBA">
        <w:rPr>
          <w:sz w:val="48"/>
          <w:szCs w:val="48"/>
        </w:rPr>
        <w:t>bstract Guidelines</w:t>
      </w:r>
    </w:p>
    <w:bookmarkStart w:id="1" w:name="_Ref240048265" w:displacedByCustomXml="next"/>
    <w:bookmarkStart w:id="2" w:name="_Toc240047651" w:displacedByCustomXml="next"/>
    <w:bookmarkStart w:id="3" w:name="_Toc240046535" w:displacedByCustomXml="next"/>
    <w:bookmarkStart w:id="4" w:name="_Toc240018349" w:displacedByCustomXml="next"/>
    <w:bookmarkStart w:id="5" w:name="_Toc239079981" w:displacedByCustomXml="next"/>
    <w:bookmarkStart w:id="6" w:name="_Toc240022507" w:displacedByCustomXml="next"/>
    <w:bookmarkStart w:id="7" w:name="_Toc244368883" w:displacedByCustomXml="next"/>
    <w:sdt>
      <w:sdtPr>
        <w:rPr>
          <w:rFonts w:asciiTheme="minorHAnsi" w:hAnsiTheme="minorHAnsi"/>
          <w:b w:val="0"/>
          <w:color w:val="auto"/>
          <w:sz w:val="21"/>
          <w:szCs w:val="22"/>
        </w:rPr>
        <w:id w:val="-81911687"/>
        <w:docPartObj>
          <w:docPartGallery w:val="Table of Contents"/>
          <w:docPartUnique/>
        </w:docPartObj>
      </w:sdtPr>
      <w:sdtEndPr>
        <w:rPr>
          <w:sz w:val="24"/>
          <w:szCs w:val="24"/>
        </w:rPr>
      </w:sdtEndPr>
      <w:sdtContent>
        <w:p w14:paraId="49E2A815" w14:textId="77777777" w:rsidR="0022085C" w:rsidRDefault="008C7918" w:rsidP="00763D42">
          <w:pPr>
            <w:pStyle w:val="Heading1"/>
            <w:numPr>
              <w:ilvl w:val="0"/>
              <w:numId w:val="0"/>
            </w:numPr>
            <w:spacing w:after="240" w:line="240" w:lineRule="auto"/>
            <w:ind w:left="357" w:hanging="357"/>
            <w:rPr>
              <w:noProof/>
            </w:rPr>
          </w:pPr>
          <w:r w:rsidRPr="00CD1492">
            <w:t>Contents</w:t>
          </w:r>
          <w:bookmarkEnd w:id="7"/>
          <w:bookmarkEnd w:id="6"/>
          <w:bookmarkEnd w:id="5"/>
          <w:bookmarkEnd w:id="4"/>
          <w:bookmarkEnd w:id="3"/>
          <w:bookmarkEnd w:id="2"/>
          <w:bookmarkEnd w:id="1"/>
          <w:r w:rsidRPr="00CD1492">
            <w:fldChar w:fldCharType="begin"/>
          </w:r>
          <w:r w:rsidRPr="00CD1492">
            <w:instrText xml:space="preserve"> TOC \o "1-3" \h \z \u </w:instrText>
          </w:r>
          <w:r w:rsidRPr="00CD1492">
            <w:fldChar w:fldCharType="separate"/>
          </w:r>
        </w:p>
        <w:p w14:paraId="1756FF74" w14:textId="5F230225" w:rsidR="0022085C" w:rsidRDefault="0022085C">
          <w:pPr>
            <w:pStyle w:val="TOC1"/>
            <w:rPr>
              <w:rFonts w:eastAsiaTheme="minorEastAsia" w:cstheme="minorBidi"/>
              <w:lang w:eastAsia="de-DE"/>
            </w:rPr>
          </w:pPr>
          <w:hyperlink w:anchor="_Toc244368883" w:history="1">
            <w:r w:rsidRPr="000933E7">
              <w:rPr>
                <w:rStyle w:val="Hyperlink"/>
              </w:rPr>
              <w:t>Contents</w:t>
            </w:r>
            <w:r>
              <w:rPr>
                <w:webHidden/>
              </w:rPr>
              <w:tab/>
            </w:r>
            <w:r>
              <w:rPr>
                <w:webHidden/>
              </w:rPr>
              <w:fldChar w:fldCharType="begin"/>
            </w:r>
            <w:r>
              <w:rPr>
                <w:webHidden/>
              </w:rPr>
              <w:instrText xml:space="preserve"> PAGEREF _Toc244368883 \h </w:instrText>
            </w:r>
            <w:r>
              <w:rPr>
                <w:webHidden/>
              </w:rPr>
            </w:r>
            <w:r>
              <w:rPr>
                <w:webHidden/>
              </w:rPr>
              <w:fldChar w:fldCharType="separate"/>
            </w:r>
            <w:r>
              <w:rPr>
                <w:webHidden/>
              </w:rPr>
              <w:t>1</w:t>
            </w:r>
            <w:r>
              <w:rPr>
                <w:webHidden/>
              </w:rPr>
              <w:fldChar w:fldCharType="end"/>
            </w:r>
          </w:hyperlink>
        </w:p>
        <w:p w14:paraId="7F92C61A" w14:textId="3894D278" w:rsidR="0022085C" w:rsidRDefault="0022085C">
          <w:pPr>
            <w:pStyle w:val="TOC1"/>
            <w:rPr>
              <w:rFonts w:eastAsiaTheme="minorEastAsia" w:cstheme="minorBidi"/>
              <w:lang w:eastAsia="de-DE"/>
            </w:rPr>
          </w:pPr>
          <w:hyperlink w:anchor="_Toc244368884" w:history="1">
            <w:r w:rsidRPr="000933E7">
              <w:rPr>
                <w:rStyle w:val="Hyperlink"/>
                <w:bCs/>
              </w:rPr>
              <w:t>1.</w:t>
            </w:r>
            <w:r>
              <w:rPr>
                <w:rFonts w:eastAsiaTheme="minorEastAsia" w:cstheme="minorBidi"/>
                <w:lang w:eastAsia="de-DE"/>
              </w:rPr>
              <w:tab/>
            </w:r>
            <w:r w:rsidRPr="000933E7">
              <w:rPr>
                <w:rStyle w:val="Hyperlink"/>
              </w:rPr>
              <w:t>Call for</w:t>
            </w:r>
            <w:r w:rsidRPr="000933E7">
              <w:rPr>
                <w:rStyle w:val="Hyperlink"/>
                <w:spacing w:val="15"/>
              </w:rPr>
              <w:t xml:space="preserve"> a</w:t>
            </w:r>
            <w:r w:rsidRPr="000933E7">
              <w:rPr>
                <w:rStyle w:val="Hyperlink"/>
              </w:rPr>
              <w:t>bstracts</w:t>
            </w:r>
            <w:r>
              <w:rPr>
                <w:webHidden/>
              </w:rPr>
              <w:tab/>
            </w:r>
            <w:r>
              <w:rPr>
                <w:webHidden/>
              </w:rPr>
              <w:fldChar w:fldCharType="begin"/>
            </w:r>
            <w:r>
              <w:rPr>
                <w:webHidden/>
              </w:rPr>
              <w:instrText xml:space="preserve"> PAGEREF _Toc244368884 \h </w:instrText>
            </w:r>
            <w:r>
              <w:rPr>
                <w:webHidden/>
              </w:rPr>
            </w:r>
            <w:r>
              <w:rPr>
                <w:webHidden/>
              </w:rPr>
              <w:fldChar w:fldCharType="separate"/>
            </w:r>
            <w:r>
              <w:rPr>
                <w:webHidden/>
              </w:rPr>
              <w:t>2</w:t>
            </w:r>
            <w:r>
              <w:rPr>
                <w:webHidden/>
              </w:rPr>
              <w:fldChar w:fldCharType="end"/>
            </w:r>
          </w:hyperlink>
        </w:p>
        <w:p w14:paraId="3CC6BFCB" w14:textId="03A38D8F" w:rsidR="0022085C" w:rsidRDefault="0022085C">
          <w:pPr>
            <w:pStyle w:val="TOC1"/>
            <w:rPr>
              <w:rFonts w:eastAsiaTheme="minorEastAsia" w:cstheme="minorBidi"/>
              <w:lang w:eastAsia="de-DE"/>
            </w:rPr>
          </w:pPr>
          <w:hyperlink w:anchor="_Toc244368885" w:history="1">
            <w:r w:rsidRPr="000933E7">
              <w:rPr>
                <w:rStyle w:val="Hyperlink"/>
              </w:rPr>
              <w:t>2.</w:t>
            </w:r>
            <w:r>
              <w:rPr>
                <w:rFonts w:eastAsiaTheme="minorEastAsia" w:cstheme="minorBidi"/>
                <w:lang w:eastAsia="de-DE"/>
              </w:rPr>
              <w:tab/>
            </w:r>
            <w:r w:rsidRPr="000933E7">
              <w:rPr>
                <w:rStyle w:val="Hyperlink"/>
              </w:rPr>
              <w:t>Key dates</w:t>
            </w:r>
            <w:r>
              <w:rPr>
                <w:webHidden/>
              </w:rPr>
              <w:tab/>
            </w:r>
            <w:r>
              <w:rPr>
                <w:webHidden/>
              </w:rPr>
              <w:fldChar w:fldCharType="begin"/>
            </w:r>
            <w:r>
              <w:rPr>
                <w:webHidden/>
              </w:rPr>
              <w:instrText xml:space="preserve"> PAGEREF _Toc244368885 \h </w:instrText>
            </w:r>
            <w:r>
              <w:rPr>
                <w:webHidden/>
              </w:rPr>
            </w:r>
            <w:r>
              <w:rPr>
                <w:webHidden/>
              </w:rPr>
              <w:fldChar w:fldCharType="separate"/>
            </w:r>
            <w:r>
              <w:rPr>
                <w:webHidden/>
              </w:rPr>
              <w:t>3</w:t>
            </w:r>
            <w:r>
              <w:rPr>
                <w:webHidden/>
              </w:rPr>
              <w:fldChar w:fldCharType="end"/>
            </w:r>
          </w:hyperlink>
        </w:p>
        <w:p w14:paraId="2FB89B66" w14:textId="55C36F92" w:rsidR="0022085C" w:rsidRDefault="0022085C">
          <w:pPr>
            <w:pStyle w:val="TOC1"/>
            <w:rPr>
              <w:rFonts w:eastAsiaTheme="minorEastAsia" w:cstheme="minorBidi"/>
              <w:lang w:eastAsia="de-DE"/>
            </w:rPr>
          </w:pPr>
          <w:hyperlink w:anchor="_Toc244368886" w:history="1">
            <w:r w:rsidRPr="000933E7">
              <w:rPr>
                <w:rStyle w:val="Hyperlink"/>
              </w:rPr>
              <w:t>3.</w:t>
            </w:r>
            <w:r>
              <w:rPr>
                <w:rFonts w:eastAsiaTheme="minorEastAsia" w:cstheme="minorBidi"/>
                <w:lang w:eastAsia="de-DE"/>
              </w:rPr>
              <w:tab/>
            </w:r>
            <w:r w:rsidRPr="000933E7">
              <w:rPr>
                <w:rStyle w:val="Hyperlink"/>
              </w:rPr>
              <w:t>Scientific scope and eligibility</w:t>
            </w:r>
            <w:r>
              <w:rPr>
                <w:webHidden/>
              </w:rPr>
              <w:tab/>
            </w:r>
            <w:r>
              <w:rPr>
                <w:webHidden/>
              </w:rPr>
              <w:fldChar w:fldCharType="begin"/>
            </w:r>
            <w:r>
              <w:rPr>
                <w:webHidden/>
              </w:rPr>
              <w:instrText xml:space="preserve"> PAGEREF _Toc244368886 \h </w:instrText>
            </w:r>
            <w:r>
              <w:rPr>
                <w:webHidden/>
              </w:rPr>
            </w:r>
            <w:r>
              <w:rPr>
                <w:webHidden/>
              </w:rPr>
              <w:fldChar w:fldCharType="separate"/>
            </w:r>
            <w:r>
              <w:rPr>
                <w:webHidden/>
              </w:rPr>
              <w:t>3</w:t>
            </w:r>
            <w:r>
              <w:rPr>
                <w:webHidden/>
              </w:rPr>
              <w:fldChar w:fldCharType="end"/>
            </w:r>
          </w:hyperlink>
        </w:p>
        <w:p w14:paraId="582E6AED" w14:textId="0E68A6F1" w:rsidR="0022085C" w:rsidRDefault="0022085C">
          <w:pPr>
            <w:pStyle w:val="TOC1"/>
            <w:rPr>
              <w:rFonts w:eastAsiaTheme="minorEastAsia" w:cstheme="minorBidi"/>
              <w:lang w:eastAsia="de-DE"/>
            </w:rPr>
          </w:pPr>
          <w:hyperlink w:anchor="_Toc244368887" w:history="1">
            <w:r w:rsidRPr="000933E7">
              <w:rPr>
                <w:rStyle w:val="Hyperlink"/>
              </w:rPr>
              <w:t>4.</w:t>
            </w:r>
            <w:r>
              <w:rPr>
                <w:rFonts w:eastAsiaTheme="minorEastAsia" w:cstheme="minorBidi"/>
                <w:lang w:eastAsia="de-DE"/>
              </w:rPr>
              <w:tab/>
            </w:r>
            <w:r w:rsidRPr="000933E7">
              <w:rPr>
                <w:rStyle w:val="Hyperlink"/>
              </w:rPr>
              <w:t>Scientific categories</w:t>
            </w:r>
            <w:r>
              <w:rPr>
                <w:webHidden/>
              </w:rPr>
              <w:tab/>
            </w:r>
            <w:r>
              <w:rPr>
                <w:webHidden/>
              </w:rPr>
              <w:fldChar w:fldCharType="begin"/>
            </w:r>
            <w:r>
              <w:rPr>
                <w:webHidden/>
              </w:rPr>
              <w:instrText xml:space="preserve"> PAGEREF _Toc244368887 \h </w:instrText>
            </w:r>
            <w:r>
              <w:rPr>
                <w:webHidden/>
              </w:rPr>
            </w:r>
            <w:r>
              <w:rPr>
                <w:webHidden/>
              </w:rPr>
              <w:fldChar w:fldCharType="separate"/>
            </w:r>
            <w:r>
              <w:rPr>
                <w:webHidden/>
              </w:rPr>
              <w:t>4</w:t>
            </w:r>
            <w:r>
              <w:rPr>
                <w:webHidden/>
              </w:rPr>
              <w:fldChar w:fldCharType="end"/>
            </w:r>
          </w:hyperlink>
        </w:p>
        <w:p w14:paraId="07C8DBE5" w14:textId="261551E6" w:rsidR="0022085C" w:rsidRDefault="0022085C">
          <w:pPr>
            <w:pStyle w:val="TOC1"/>
            <w:rPr>
              <w:rFonts w:eastAsiaTheme="minorEastAsia" w:cstheme="minorBidi"/>
              <w:lang w:eastAsia="de-DE"/>
            </w:rPr>
          </w:pPr>
          <w:hyperlink w:anchor="_Toc244368888" w:history="1">
            <w:r w:rsidRPr="000933E7">
              <w:rPr>
                <w:rStyle w:val="Hyperlink"/>
                <w:lang w:val="en-US"/>
              </w:rPr>
              <w:t>5.</w:t>
            </w:r>
            <w:r>
              <w:rPr>
                <w:rFonts w:eastAsiaTheme="minorEastAsia" w:cstheme="minorBidi"/>
                <w:lang w:eastAsia="de-DE"/>
              </w:rPr>
              <w:tab/>
            </w:r>
            <w:r w:rsidRPr="000933E7">
              <w:rPr>
                <w:rStyle w:val="Hyperlink"/>
                <w:lang w:val="en-US"/>
              </w:rPr>
              <w:t>Trials-in-progress / Trial concepts</w:t>
            </w:r>
            <w:r>
              <w:rPr>
                <w:webHidden/>
              </w:rPr>
              <w:tab/>
            </w:r>
            <w:r>
              <w:rPr>
                <w:webHidden/>
              </w:rPr>
              <w:fldChar w:fldCharType="begin"/>
            </w:r>
            <w:r>
              <w:rPr>
                <w:webHidden/>
              </w:rPr>
              <w:instrText xml:space="preserve"> PAGEREF _Toc244368888 \h </w:instrText>
            </w:r>
            <w:r>
              <w:rPr>
                <w:webHidden/>
              </w:rPr>
            </w:r>
            <w:r>
              <w:rPr>
                <w:webHidden/>
              </w:rPr>
              <w:fldChar w:fldCharType="separate"/>
            </w:r>
            <w:r>
              <w:rPr>
                <w:webHidden/>
              </w:rPr>
              <w:t>4</w:t>
            </w:r>
            <w:r>
              <w:rPr>
                <w:webHidden/>
              </w:rPr>
              <w:fldChar w:fldCharType="end"/>
            </w:r>
          </w:hyperlink>
        </w:p>
        <w:p w14:paraId="3FA892D8" w14:textId="12F8E495" w:rsidR="0022085C" w:rsidRDefault="0022085C">
          <w:pPr>
            <w:pStyle w:val="TOC1"/>
            <w:rPr>
              <w:rFonts w:eastAsiaTheme="minorEastAsia" w:cstheme="minorBidi"/>
              <w:lang w:eastAsia="de-DE"/>
            </w:rPr>
          </w:pPr>
          <w:hyperlink w:anchor="_Toc244368889" w:history="1">
            <w:r w:rsidRPr="000933E7">
              <w:rPr>
                <w:rStyle w:val="Hyperlink"/>
                <w:lang w:val="en-US"/>
              </w:rPr>
              <w:t>6.</w:t>
            </w:r>
            <w:r>
              <w:rPr>
                <w:rFonts w:eastAsiaTheme="minorEastAsia" w:cstheme="minorBidi"/>
                <w:lang w:eastAsia="de-DE"/>
              </w:rPr>
              <w:tab/>
            </w:r>
            <w:r w:rsidRPr="000933E7">
              <w:rPr>
                <w:rStyle w:val="Hyperlink"/>
                <w:lang w:val="en-US"/>
              </w:rPr>
              <w:t>Encore abstracts and previously presented abstracts</w:t>
            </w:r>
            <w:r>
              <w:rPr>
                <w:webHidden/>
              </w:rPr>
              <w:tab/>
            </w:r>
            <w:r>
              <w:rPr>
                <w:webHidden/>
              </w:rPr>
              <w:fldChar w:fldCharType="begin"/>
            </w:r>
            <w:r>
              <w:rPr>
                <w:webHidden/>
              </w:rPr>
              <w:instrText xml:space="preserve"> PAGEREF _Toc244368889 \h </w:instrText>
            </w:r>
            <w:r>
              <w:rPr>
                <w:webHidden/>
              </w:rPr>
            </w:r>
            <w:r>
              <w:rPr>
                <w:webHidden/>
              </w:rPr>
              <w:fldChar w:fldCharType="separate"/>
            </w:r>
            <w:r>
              <w:rPr>
                <w:webHidden/>
              </w:rPr>
              <w:t>5</w:t>
            </w:r>
            <w:r>
              <w:rPr>
                <w:webHidden/>
              </w:rPr>
              <w:fldChar w:fldCharType="end"/>
            </w:r>
          </w:hyperlink>
        </w:p>
        <w:p w14:paraId="41163A37" w14:textId="6E611B8D" w:rsidR="0022085C" w:rsidRDefault="0022085C">
          <w:pPr>
            <w:pStyle w:val="TOC1"/>
            <w:rPr>
              <w:rFonts w:eastAsiaTheme="minorEastAsia" w:cstheme="minorBidi"/>
              <w:lang w:eastAsia="de-DE"/>
            </w:rPr>
          </w:pPr>
          <w:hyperlink w:anchor="_Toc244368890" w:history="1">
            <w:r w:rsidRPr="000933E7">
              <w:rPr>
                <w:rStyle w:val="Hyperlink"/>
                <w:lang w:val="en-US"/>
              </w:rPr>
              <w:t>7.</w:t>
            </w:r>
            <w:r>
              <w:rPr>
                <w:rFonts w:eastAsiaTheme="minorEastAsia" w:cstheme="minorBidi"/>
                <w:lang w:eastAsia="de-DE"/>
              </w:rPr>
              <w:tab/>
            </w:r>
            <w:r w:rsidRPr="000933E7">
              <w:rPr>
                <w:rStyle w:val="Hyperlink"/>
                <w:lang w:val="en-US"/>
              </w:rPr>
              <w:t>ENETS abstracts as encores for other conferences</w:t>
            </w:r>
            <w:r>
              <w:rPr>
                <w:webHidden/>
              </w:rPr>
              <w:tab/>
            </w:r>
            <w:r>
              <w:rPr>
                <w:webHidden/>
              </w:rPr>
              <w:fldChar w:fldCharType="begin"/>
            </w:r>
            <w:r>
              <w:rPr>
                <w:webHidden/>
              </w:rPr>
              <w:instrText xml:space="preserve"> PAGEREF _Toc244368890 \h </w:instrText>
            </w:r>
            <w:r>
              <w:rPr>
                <w:webHidden/>
              </w:rPr>
            </w:r>
            <w:r>
              <w:rPr>
                <w:webHidden/>
              </w:rPr>
              <w:fldChar w:fldCharType="separate"/>
            </w:r>
            <w:r>
              <w:rPr>
                <w:webHidden/>
              </w:rPr>
              <w:t>5</w:t>
            </w:r>
            <w:r>
              <w:rPr>
                <w:webHidden/>
              </w:rPr>
              <w:fldChar w:fldCharType="end"/>
            </w:r>
          </w:hyperlink>
        </w:p>
        <w:p w14:paraId="0CC43057" w14:textId="06EF9ED9" w:rsidR="0022085C" w:rsidRDefault="0022085C">
          <w:pPr>
            <w:pStyle w:val="TOC1"/>
            <w:rPr>
              <w:rFonts w:eastAsiaTheme="minorEastAsia" w:cstheme="minorBidi"/>
              <w:lang w:eastAsia="de-DE"/>
            </w:rPr>
          </w:pPr>
          <w:hyperlink w:anchor="_Toc244368891" w:history="1">
            <w:r w:rsidRPr="000933E7">
              <w:rPr>
                <w:rStyle w:val="Hyperlink"/>
              </w:rPr>
              <w:t>8.</w:t>
            </w:r>
            <w:r>
              <w:rPr>
                <w:rFonts w:eastAsiaTheme="minorEastAsia" w:cstheme="minorBidi"/>
                <w:lang w:eastAsia="de-DE"/>
              </w:rPr>
              <w:tab/>
            </w:r>
            <w:r w:rsidRPr="000933E7">
              <w:rPr>
                <w:rStyle w:val="Hyperlink"/>
              </w:rPr>
              <w:t>Late-breaking abstracts</w:t>
            </w:r>
            <w:r>
              <w:rPr>
                <w:webHidden/>
              </w:rPr>
              <w:tab/>
            </w:r>
            <w:r>
              <w:rPr>
                <w:webHidden/>
              </w:rPr>
              <w:fldChar w:fldCharType="begin"/>
            </w:r>
            <w:r>
              <w:rPr>
                <w:webHidden/>
              </w:rPr>
              <w:instrText xml:space="preserve"> PAGEREF _Toc244368891 \h </w:instrText>
            </w:r>
            <w:r>
              <w:rPr>
                <w:webHidden/>
              </w:rPr>
            </w:r>
            <w:r>
              <w:rPr>
                <w:webHidden/>
              </w:rPr>
              <w:fldChar w:fldCharType="separate"/>
            </w:r>
            <w:r>
              <w:rPr>
                <w:webHidden/>
              </w:rPr>
              <w:t>6</w:t>
            </w:r>
            <w:r>
              <w:rPr>
                <w:webHidden/>
              </w:rPr>
              <w:fldChar w:fldCharType="end"/>
            </w:r>
          </w:hyperlink>
        </w:p>
        <w:p w14:paraId="5D7F43B5" w14:textId="6EEC53DB" w:rsidR="0022085C" w:rsidRDefault="0022085C">
          <w:pPr>
            <w:pStyle w:val="TOC1"/>
            <w:rPr>
              <w:rFonts w:eastAsiaTheme="minorEastAsia" w:cstheme="minorBidi"/>
              <w:lang w:eastAsia="de-DE"/>
            </w:rPr>
          </w:pPr>
          <w:hyperlink w:anchor="_Toc244368892" w:history="1">
            <w:r w:rsidRPr="000933E7">
              <w:rPr>
                <w:rStyle w:val="Hyperlink"/>
              </w:rPr>
              <w:t>9.</w:t>
            </w:r>
            <w:r>
              <w:rPr>
                <w:rFonts w:eastAsiaTheme="minorEastAsia" w:cstheme="minorBidi"/>
                <w:lang w:eastAsia="de-DE"/>
              </w:rPr>
              <w:tab/>
            </w:r>
            <w:r w:rsidRPr="000933E7">
              <w:rPr>
                <w:rStyle w:val="Hyperlink"/>
              </w:rPr>
              <w:t>Submission roles and requirements</w:t>
            </w:r>
            <w:r>
              <w:rPr>
                <w:webHidden/>
              </w:rPr>
              <w:tab/>
            </w:r>
            <w:r>
              <w:rPr>
                <w:webHidden/>
              </w:rPr>
              <w:fldChar w:fldCharType="begin"/>
            </w:r>
            <w:r>
              <w:rPr>
                <w:webHidden/>
              </w:rPr>
              <w:instrText xml:space="preserve"> PAGEREF _Toc244368892 \h </w:instrText>
            </w:r>
            <w:r>
              <w:rPr>
                <w:webHidden/>
              </w:rPr>
            </w:r>
            <w:r>
              <w:rPr>
                <w:webHidden/>
              </w:rPr>
              <w:fldChar w:fldCharType="separate"/>
            </w:r>
            <w:r>
              <w:rPr>
                <w:webHidden/>
              </w:rPr>
              <w:t>7</w:t>
            </w:r>
            <w:r>
              <w:rPr>
                <w:webHidden/>
              </w:rPr>
              <w:fldChar w:fldCharType="end"/>
            </w:r>
          </w:hyperlink>
        </w:p>
        <w:p w14:paraId="7655693E" w14:textId="457844DC" w:rsidR="0022085C" w:rsidRDefault="0022085C">
          <w:pPr>
            <w:pStyle w:val="TOC2"/>
            <w:rPr>
              <w:rFonts w:eastAsiaTheme="minorEastAsia"/>
              <w:noProof/>
              <w:lang w:eastAsia="de-DE"/>
            </w:rPr>
          </w:pPr>
          <w:hyperlink w:anchor="_Toc244368893" w:history="1">
            <w:r w:rsidRPr="000933E7">
              <w:rPr>
                <w:rStyle w:val="Hyperlink"/>
                <w:noProof/>
              </w:rPr>
              <w:t>9.1.</w:t>
            </w:r>
            <w:r>
              <w:rPr>
                <w:rFonts w:eastAsiaTheme="minorEastAsia"/>
                <w:noProof/>
                <w:lang w:eastAsia="de-DE"/>
              </w:rPr>
              <w:tab/>
            </w:r>
            <w:r w:rsidRPr="000933E7">
              <w:rPr>
                <w:rStyle w:val="Hyperlink"/>
                <w:noProof/>
              </w:rPr>
              <w:t>Abstract submitter</w:t>
            </w:r>
            <w:r>
              <w:rPr>
                <w:noProof/>
                <w:webHidden/>
              </w:rPr>
              <w:tab/>
            </w:r>
            <w:r>
              <w:rPr>
                <w:noProof/>
                <w:webHidden/>
              </w:rPr>
              <w:fldChar w:fldCharType="begin"/>
            </w:r>
            <w:r>
              <w:rPr>
                <w:noProof/>
                <w:webHidden/>
              </w:rPr>
              <w:instrText xml:space="preserve"> PAGEREF _Toc244368893 \h </w:instrText>
            </w:r>
            <w:r>
              <w:rPr>
                <w:noProof/>
                <w:webHidden/>
              </w:rPr>
            </w:r>
            <w:r>
              <w:rPr>
                <w:noProof/>
                <w:webHidden/>
              </w:rPr>
              <w:fldChar w:fldCharType="separate"/>
            </w:r>
            <w:r>
              <w:rPr>
                <w:noProof/>
                <w:webHidden/>
              </w:rPr>
              <w:t>7</w:t>
            </w:r>
            <w:r>
              <w:rPr>
                <w:noProof/>
                <w:webHidden/>
              </w:rPr>
              <w:fldChar w:fldCharType="end"/>
            </w:r>
          </w:hyperlink>
        </w:p>
        <w:p w14:paraId="45B35E58" w14:textId="5A7ECF9D" w:rsidR="0022085C" w:rsidRDefault="0022085C">
          <w:pPr>
            <w:pStyle w:val="TOC2"/>
            <w:rPr>
              <w:rFonts w:eastAsiaTheme="minorEastAsia"/>
              <w:noProof/>
              <w:lang w:eastAsia="de-DE"/>
            </w:rPr>
          </w:pPr>
          <w:hyperlink w:anchor="_Toc244368894" w:history="1">
            <w:r w:rsidRPr="000933E7">
              <w:rPr>
                <w:rStyle w:val="Hyperlink"/>
                <w:noProof/>
              </w:rPr>
              <w:t>9.2.</w:t>
            </w:r>
            <w:r>
              <w:rPr>
                <w:rFonts w:eastAsiaTheme="minorEastAsia"/>
                <w:noProof/>
                <w:lang w:eastAsia="de-DE"/>
              </w:rPr>
              <w:tab/>
            </w:r>
            <w:r w:rsidRPr="000933E7">
              <w:rPr>
                <w:rStyle w:val="Hyperlink"/>
                <w:noProof/>
              </w:rPr>
              <w:t>Industry support</w:t>
            </w:r>
            <w:r>
              <w:rPr>
                <w:noProof/>
                <w:webHidden/>
              </w:rPr>
              <w:tab/>
            </w:r>
            <w:r>
              <w:rPr>
                <w:noProof/>
                <w:webHidden/>
              </w:rPr>
              <w:fldChar w:fldCharType="begin"/>
            </w:r>
            <w:r>
              <w:rPr>
                <w:noProof/>
                <w:webHidden/>
              </w:rPr>
              <w:instrText xml:space="preserve"> PAGEREF _Toc244368894 \h </w:instrText>
            </w:r>
            <w:r>
              <w:rPr>
                <w:noProof/>
                <w:webHidden/>
              </w:rPr>
            </w:r>
            <w:r>
              <w:rPr>
                <w:noProof/>
                <w:webHidden/>
              </w:rPr>
              <w:fldChar w:fldCharType="separate"/>
            </w:r>
            <w:r>
              <w:rPr>
                <w:noProof/>
                <w:webHidden/>
              </w:rPr>
              <w:t>7</w:t>
            </w:r>
            <w:r>
              <w:rPr>
                <w:noProof/>
                <w:webHidden/>
              </w:rPr>
              <w:fldChar w:fldCharType="end"/>
            </w:r>
          </w:hyperlink>
        </w:p>
        <w:p w14:paraId="0D372253" w14:textId="7BA4030F" w:rsidR="0022085C" w:rsidRDefault="0022085C">
          <w:pPr>
            <w:pStyle w:val="TOC2"/>
            <w:rPr>
              <w:rFonts w:eastAsiaTheme="minorEastAsia"/>
              <w:noProof/>
              <w:lang w:eastAsia="de-DE"/>
            </w:rPr>
          </w:pPr>
          <w:hyperlink w:anchor="_Toc244368895" w:history="1">
            <w:r w:rsidRPr="000933E7">
              <w:rPr>
                <w:rStyle w:val="Hyperlink"/>
                <w:noProof/>
              </w:rPr>
              <w:t>9.3.</w:t>
            </w:r>
            <w:r>
              <w:rPr>
                <w:rFonts w:eastAsiaTheme="minorEastAsia"/>
                <w:noProof/>
                <w:lang w:eastAsia="de-DE"/>
              </w:rPr>
              <w:tab/>
            </w:r>
            <w:r w:rsidRPr="000933E7">
              <w:rPr>
                <w:rStyle w:val="Hyperlink"/>
                <w:noProof/>
              </w:rPr>
              <w:t>Authors</w:t>
            </w:r>
            <w:r>
              <w:rPr>
                <w:noProof/>
                <w:webHidden/>
              </w:rPr>
              <w:tab/>
            </w:r>
            <w:r>
              <w:rPr>
                <w:noProof/>
                <w:webHidden/>
              </w:rPr>
              <w:fldChar w:fldCharType="begin"/>
            </w:r>
            <w:r>
              <w:rPr>
                <w:noProof/>
                <w:webHidden/>
              </w:rPr>
              <w:instrText xml:space="preserve"> PAGEREF _Toc244368895 \h </w:instrText>
            </w:r>
            <w:r>
              <w:rPr>
                <w:noProof/>
                <w:webHidden/>
              </w:rPr>
            </w:r>
            <w:r>
              <w:rPr>
                <w:noProof/>
                <w:webHidden/>
              </w:rPr>
              <w:fldChar w:fldCharType="separate"/>
            </w:r>
            <w:r>
              <w:rPr>
                <w:noProof/>
                <w:webHidden/>
              </w:rPr>
              <w:t>7</w:t>
            </w:r>
            <w:r>
              <w:rPr>
                <w:noProof/>
                <w:webHidden/>
              </w:rPr>
              <w:fldChar w:fldCharType="end"/>
            </w:r>
          </w:hyperlink>
        </w:p>
        <w:p w14:paraId="172C8127" w14:textId="1B1B0A01" w:rsidR="0022085C" w:rsidRDefault="0022085C">
          <w:pPr>
            <w:pStyle w:val="TOC2"/>
            <w:rPr>
              <w:rFonts w:eastAsiaTheme="minorEastAsia"/>
              <w:noProof/>
              <w:lang w:eastAsia="de-DE"/>
            </w:rPr>
          </w:pPr>
          <w:hyperlink w:anchor="_Toc244368896" w:history="1">
            <w:r w:rsidRPr="000933E7">
              <w:rPr>
                <w:rStyle w:val="Hyperlink"/>
                <w:noProof/>
              </w:rPr>
              <w:t>9.4.</w:t>
            </w:r>
            <w:r>
              <w:rPr>
                <w:rFonts w:eastAsiaTheme="minorEastAsia"/>
                <w:noProof/>
                <w:lang w:eastAsia="de-DE"/>
              </w:rPr>
              <w:tab/>
            </w:r>
            <w:r w:rsidRPr="000933E7">
              <w:rPr>
                <w:rStyle w:val="Hyperlink"/>
                <w:noProof/>
              </w:rPr>
              <w:t>Presenting author</w:t>
            </w:r>
            <w:r>
              <w:rPr>
                <w:noProof/>
                <w:webHidden/>
              </w:rPr>
              <w:tab/>
            </w:r>
            <w:r>
              <w:rPr>
                <w:noProof/>
                <w:webHidden/>
              </w:rPr>
              <w:fldChar w:fldCharType="begin"/>
            </w:r>
            <w:r>
              <w:rPr>
                <w:noProof/>
                <w:webHidden/>
              </w:rPr>
              <w:instrText xml:space="preserve"> PAGEREF _Toc244368896 \h </w:instrText>
            </w:r>
            <w:r>
              <w:rPr>
                <w:noProof/>
                <w:webHidden/>
              </w:rPr>
            </w:r>
            <w:r>
              <w:rPr>
                <w:noProof/>
                <w:webHidden/>
              </w:rPr>
              <w:fldChar w:fldCharType="separate"/>
            </w:r>
            <w:r>
              <w:rPr>
                <w:noProof/>
                <w:webHidden/>
              </w:rPr>
              <w:t>7</w:t>
            </w:r>
            <w:r>
              <w:rPr>
                <w:noProof/>
                <w:webHidden/>
              </w:rPr>
              <w:fldChar w:fldCharType="end"/>
            </w:r>
          </w:hyperlink>
        </w:p>
        <w:p w14:paraId="21637516" w14:textId="0AD8E239" w:rsidR="0022085C" w:rsidRDefault="0022085C">
          <w:pPr>
            <w:pStyle w:val="TOC1"/>
            <w:rPr>
              <w:rFonts w:eastAsiaTheme="minorEastAsia" w:cstheme="minorBidi"/>
              <w:lang w:eastAsia="de-DE"/>
            </w:rPr>
          </w:pPr>
          <w:hyperlink w:anchor="_Toc244368897" w:history="1">
            <w:r w:rsidRPr="000933E7">
              <w:rPr>
                <w:rStyle w:val="Hyperlink"/>
              </w:rPr>
              <w:t>10.</w:t>
            </w:r>
            <w:r>
              <w:rPr>
                <w:rFonts w:eastAsiaTheme="minorEastAsia" w:cstheme="minorBidi"/>
                <w:lang w:eastAsia="de-DE"/>
              </w:rPr>
              <w:tab/>
            </w:r>
            <w:r w:rsidRPr="000933E7">
              <w:rPr>
                <w:rStyle w:val="Hyperlink"/>
              </w:rPr>
              <w:t>Ethical and regulatory requirements</w:t>
            </w:r>
            <w:r>
              <w:rPr>
                <w:webHidden/>
              </w:rPr>
              <w:tab/>
            </w:r>
            <w:r>
              <w:rPr>
                <w:webHidden/>
              </w:rPr>
              <w:fldChar w:fldCharType="begin"/>
            </w:r>
            <w:r>
              <w:rPr>
                <w:webHidden/>
              </w:rPr>
              <w:instrText xml:space="preserve"> PAGEREF _Toc244368897 \h </w:instrText>
            </w:r>
            <w:r>
              <w:rPr>
                <w:webHidden/>
              </w:rPr>
            </w:r>
            <w:r>
              <w:rPr>
                <w:webHidden/>
              </w:rPr>
              <w:fldChar w:fldCharType="separate"/>
            </w:r>
            <w:r>
              <w:rPr>
                <w:webHidden/>
              </w:rPr>
              <w:t>8</w:t>
            </w:r>
            <w:r>
              <w:rPr>
                <w:webHidden/>
              </w:rPr>
              <w:fldChar w:fldCharType="end"/>
            </w:r>
          </w:hyperlink>
        </w:p>
        <w:p w14:paraId="7F8F7E24" w14:textId="592B9FDE" w:rsidR="0022085C" w:rsidRPr="0022085C" w:rsidRDefault="0022085C">
          <w:pPr>
            <w:pStyle w:val="TOC1"/>
            <w:rPr>
              <w:rFonts w:ascii="Calibri" w:eastAsiaTheme="minorEastAsia" w:hAnsi="Calibri" w:cs="Calibri"/>
              <w:lang w:eastAsia="de-DE"/>
            </w:rPr>
          </w:pPr>
          <w:hyperlink w:anchor="_Toc244368898" w:history="1">
            <w:r w:rsidRPr="0022085C">
              <w:rPr>
                <w:rStyle w:val="Hyperlink"/>
                <w:rFonts w:ascii="Calibri" w:hAnsi="Calibri" w:cs="Calibri"/>
              </w:rPr>
              <w:t>11.</w:t>
            </w:r>
            <w:r w:rsidRPr="0022085C">
              <w:rPr>
                <w:rFonts w:ascii="Calibri" w:eastAsiaTheme="minorEastAsia" w:hAnsi="Calibri" w:cs="Calibri"/>
                <w:lang w:eastAsia="de-DE"/>
              </w:rPr>
              <w:tab/>
            </w:r>
            <w:r w:rsidRPr="0022085C">
              <w:rPr>
                <w:rStyle w:val="Hyperlink"/>
                <w:rFonts w:ascii="Calibri" w:hAnsi="Calibri" w:cs="Calibri"/>
              </w:rPr>
              <w:t>Abstract format and content</w:t>
            </w:r>
            <w:r w:rsidRPr="0022085C">
              <w:rPr>
                <w:rFonts w:ascii="Calibri" w:hAnsi="Calibri" w:cs="Calibri"/>
                <w:webHidden/>
              </w:rPr>
              <w:tab/>
            </w:r>
            <w:r w:rsidRPr="0022085C">
              <w:rPr>
                <w:rFonts w:ascii="Calibri" w:hAnsi="Calibri" w:cs="Calibri"/>
                <w:webHidden/>
              </w:rPr>
              <w:fldChar w:fldCharType="begin"/>
            </w:r>
            <w:r w:rsidRPr="0022085C">
              <w:rPr>
                <w:rFonts w:ascii="Calibri" w:hAnsi="Calibri" w:cs="Calibri"/>
                <w:webHidden/>
              </w:rPr>
              <w:instrText xml:space="preserve"> PAGEREF _Toc244368898 \h </w:instrText>
            </w:r>
            <w:r w:rsidRPr="0022085C">
              <w:rPr>
                <w:rFonts w:ascii="Calibri" w:hAnsi="Calibri" w:cs="Calibri"/>
                <w:webHidden/>
              </w:rPr>
            </w:r>
            <w:r w:rsidRPr="0022085C">
              <w:rPr>
                <w:rFonts w:ascii="Calibri" w:hAnsi="Calibri" w:cs="Calibri"/>
                <w:webHidden/>
              </w:rPr>
              <w:fldChar w:fldCharType="separate"/>
            </w:r>
            <w:r w:rsidRPr="0022085C">
              <w:rPr>
                <w:rFonts w:ascii="Calibri" w:hAnsi="Calibri" w:cs="Calibri"/>
                <w:webHidden/>
              </w:rPr>
              <w:t>8</w:t>
            </w:r>
            <w:r w:rsidRPr="0022085C">
              <w:rPr>
                <w:rFonts w:ascii="Calibri" w:hAnsi="Calibri" w:cs="Calibri"/>
                <w:webHidden/>
              </w:rPr>
              <w:fldChar w:fldCharType="end"/>
            </w:r>
          </w:hyperlink>
        </w:p>
        <w:p w14:paraId="3EE73146" w14:textId="2D44BB15" w:rsidR="0022085C" w:rsidRPr="0022085C" w:rsidRDefault="0022085C">
          <w:pPr>
            <w:pStyle w:val="TOC3"/>
            <w:tabs>
              <w:tab w:val="right" w:leader="dot" w:pos="9063"/>
            </w:tabs>
            <w:rPr>
              <w:rFonts w:ascii="Calibri" w:hAnsi="Calibri" w:cs="Calibri"/>
              <w:noProof/>
            </w:rPr>
          </w:pPr>
          <w:hyperlink w:anchor="_Toc244368899" w:history="1">
            <w:r w:rsidRPr="0022085C">
              <w:rPr>
                <w:rStyle w:val="Hyperlink"/>
                <w:rFonts w:ascii="Calibri" w:hAnsi="Calibri" w:cs="Calibri"/>
                <w:noProof/>
                <w:lang w:val="en-US"/>
              </w:rPr>
              <w:t>Abstract title</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_Toc244368899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8</w:t>
            </w:r>
            <w:r w:rsidRPr="0022085C">
              <w:rPr>
                <w:rFonts w:ascii="Calibri" w:hAnsi="Calibri" w:cs="Calibri"/>
                <w:noProof/>
                <w:webHidden/>
              </w:rPr>
              <w:fldChar w:fldCharType="end"/>
            </w:r>
          </w:hyperlink>
        </w:p>
        <w:p w14:paraId="465A308F" w14:textId="1B1C624E" w:rsidR="0022085C" w:rsidRPr="0022085C" w:rsidRDefault="0022085C">
          <w:pPr>
            <w:pStyle w:val="TOC3"/>
            <w:tabs>
              <w:tab w:val="right" w:leader="dot" w:pos="9063"/>
            </w:tabs>
            <w:rPr>
              <w:rFonts w:ascii="Calibri" w:hAnsi="Calibri" w:cs="Calibri"/>
              <w:noProof/>
            </w:rPr>
          </w:pPr>
          <w:hyperlink w:anchor="_Toc244368900" w:history="1">
            <w:r w:rsidRPr="0022085C">
              <w:rPr>
                <w:rStyle w:val="Hyperlink"/>
                <w:rFonts w:ascii="Calibri" w:hAnsi="Calibri" w:cs="Calibri"/>
                <w:noProof/>
                <w:lang w:val="en-US"/>
              </w:rPr>
              <w:t>Affiliation</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_Toc244368900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8</w:t>
            </w:r>
            <w:r w:rsidRPr="0022085C">
              <w:rPr>
                <w:rFonts w:ascii="Calibri" w:hAnsi="Calibri" w:cs="Calibri"/>
                <w:noProof/>
                <w:webHidden/>
              </w:rPr>
              <w:fldChar w:fldCharType="end"/>
            </w:r>
          </w:hyperlink>
        </w:p>
        <w:p w14:paraId="0D05A788" w14:textId="71C97347" w:rsidR="0022085C" w:rsidRPr="0022085C" w:rsidRDefault="0022085C">
          <w:pPr>
            <w:pStyle w:val="TOC3"/>
            <w:tabs>
              <w:tab w:val="right" w:leader="dot" w:pos="9063"/>
            </w:tabs>
            <w:rPr>
              <w:rFonts w:ascii="Calibri" w:hAnsi="Calibri" w:cs="Calibri"/>
              <w:noProof/>
            </w:rPr>
          </w:pPr>
          <w:hyperlink w:anchor="_Toc244368901" w:history="1">
            <w:r w:rsidRPr="0022085C">
              <w:rPr>
                <w:rStyle w:val="Hyperlink"/>
                <w:rFonts w:ascii="Calibri" w:hAnsi="Calibri" w:cs="Calibri"/>
                <w:noProof/>
                <w:lang w:val="en-US"/>
              </w:rPr>
              <w:t>Structure</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_Toc244368901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8</w:t>
            </w:r>
            <w:r w:rsidRPr="0022085C">
              <w:rPr>
                <w:rFonts w:ascii="Calibri" w:hAnsi="Calibri" w:cs="Calibri"/>
                <w:noProof/>
                <w:webHidden/>
              </w:rPr>
              <w:fldChar w:fldCharType="end"/>
            </w:r>
          </w:hyperlink>
        </w:p>
        <w:p w14:paraId="2CF8CE1F" w14:textId="511F20A0" w:rsidR="0022085C" w:rsidRPr="0022085C" w:rsidRDefault="0022085C">
          <w:pPr>
            <w:pStyle w:val="TOC3"/>
            <w:tabs>
              <w:tab w:val="right" w:leader="dot" w:pos="9063"/>
            </w:tabs>
            <w:rPr>
              <w:rFonts w:ascii="Calibri" w:hAnsi="Calibri" w:cs="Calibri"/>
              <w:noProof/>
            </w:rPr>
          </w:pPr>
          <w:hyperlink w:anchor="_Toc244368902" w:history="1">
            <w:r w:rsidRPr="0022085C">
              <w:rPr>
                <w:rStyle w:val="Hyperlink"/>
                <w:rFonts w:ascii="Calibri" w:hAnsi="Calibri" w:cs="Calibri"/>
                <w:noProof/>
                <w:lang w:val="en-US"/>
              </w:rPr>
              <w:t>Content</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_Toc244368902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60083A33" w14:textId="7EAC1198" w:rsidR="0022085C" w:rsidRPr="0022085C" w:rsidRDefault="0022085C">
          <w:pPr>
            <w:pStyle w:val="TOC3"/>
            <w:tabs>
              <w:tab w:val="right" w:leader="dot" w:pos="9063"/>
            </w:tabs>
            <w:rPr>
              <w:rFonts w:ascii="Calibri" w:hAnsi="Calibri" w:cs="Calibri"/>
              <w:noProof/>
            </w:rPr>
          </w:pPr>
          <w:hyperlink w:anchor="_Toc244368903" w:history="1">
            <w:r w:rsidRPr="0022085C">
              <w:rPr>
                <w:rStyle w:val="Hyperlink"/>
                <w:rFonts w:ascii="Calibri" w:hAnsi="Calibri" w:cs="Calibri"/>
                <w:noProof/>
                <w:lang w:val="en-US"/>
              </w:rPr>
              <w:t>Author limit</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_Toc244368903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36ADA68C" w14:textId="70082A8A" w:rsidR="0022085C" w:rsidRPr="0022085C" w:rsidRDefault="0022085C">
          <w:pPr>
            <w:pStyle w:val="TOC3"/>
            <w:tabs>
              <w:tab w:val="right" w:leader="dot" w:pos="9063"/>
            </w:tabs>
            <w:rPr>
              <w:rFonts w:ascii="Calibri" w:hAnsi="Calibri" w:cs="Calibri"/>
              <w:noProof/>
            </w:rPr>
          </w:pPr>
          <w:hyperlink w:anchor="_Toc244368904" w:history="1">
            <w:r w:rsidRPr="0022085C">
              <w:rPr>
                <w:rStyle w:val="Hyperlink"/>
                <w:rFonts w:ascii="Calibri" w:hAnsi="Calibri" w:cs="Calibri"/>
                <w:noProof/>
                <w:lang w:val="en-US"/>
              </w:rPr>
              <w:t>Character limit</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_Toc244368904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3EDB118A" w14:textId="454236DB" w:rsidR="0022085C" w:rsidRPr="0022085C" w:rsidRDefault="0022085C">
          <w:pPr>
            <w:pStyle w:val="TOC3"/>
            <w:tabs>
              <w:tab w:val="right" w:leader="dot" w:pos="9063"/>
            </w:tabs>
            <w:rPr>
              <w:rFonts w:ascii="Calibri" w:hAnsi="Calibri" w:cs="Calibri"/>
              <w:noProof/>
            </w:rPr>
          </w:pPr>
          <w:hyperlink w:anchor="_Toc244368905" w:history="1">
            <w:r w:rsidRPr="0022085C">
              <w:rPr>
                <w:rStyle w:val="Hyperlink"/>
                <w:rFonts w:ascii="Calibri" w:hAnsi="Calibri" w:cs="Calibri"/>
                <w:noProof/>
                <w:lang w:val="en-US"/>
              </w:rPr>
              <w:t>Character requirements</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_Toc244368905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753CBC50" w14:textId="4D4352FF" w:rsidR="0022085C" w:rsidRPr="0022085C" w:rsidRDefault="0022085C">
          <w:pPr>
            <w:pStyle w:val="TOC3"/>
            <w:tabs>
              <w:tab w:val="right" w:leader="dot" w:pos="9063"/>
            </w:tabs>
            <w:rPr>
              <w:rFonts w:ascii="Calibri" w:hAnsi="Calibri" w:cs="Calibri"/>
              <w:noProof/>
            </w:rPr>
          </w:pPr>
          <w:hyperlink w:anchor="_Toc244368906" w:history="1">
            <w:r w:rsidRPr="0022085C">
              <w:rPr>
                <w:rStyle w:val="Hyperlink"/>
                <w:rFonts w:ascii="Calibri" w:hAnsi="Calibri" w:cs="Calibri"/>
                <w:noProof/>
                <w:lang w:val="en-US"/>
              </w:rPr>
              <w:t>Tables</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_Toc244368906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36113975" w14:textId="1C68AC62" w:rsidR="0022085C" w:rsidRPr="0022085C" w:rsidRDefault="0022085C">
          <w:pPr>
            <w:pStyle w:val="TOC3"/>
            <w:tabs>
              <w:tab w:val="right" w:leader="dot" w:pos="9063"/>
            </w:tabs>
            <w:rPr>
              <w:rFonts w:ascii="Calibri" w:hAnsi="Calibri" w:cs="Calibri"/>
              <w:noProof/>
            </w:rPr>
          </w:pPr>
          <w:hyperlink w:anchor="_Toc244368907" w:history="1">
            <w:r w:rsidRPr="0022085C">
              <w:rPr>
                <w:rStyle w:val="Hyperlink"/>
                <w:rFonts w:ascii="Calibri" w:hAnsi="Calibri" w:cs="Calibri"/>
                <w:noProof/>
                <w:lang w:val="en-US"/>
              </w:rPr>
              <w:t>Proofreading</w:t>
            </w:r>
            <w:r w:rsidRPr="0022085C">
              <w:rPr>
                <w:rFonts w:ascii="Calibri" w:hAnsi="Calibri" w:cs="Calibri"/>
                <w:noProof/>
                <w:webHidden/>
              </w:rPr>
              <w:tab/>
            </w:r>
            <w:r w:rsidRPr="0022085C">
              <w:rPr>
                <w:rFonts w:ascii="Calibri" w:hAnsi="Calibri" w:cs="Calibri"/>
                <w:noProof/>
                <w:webHidden/>
              </w:rPr>
              <w:fldChar w:fldCharType="begin"/>
            </w:r>
            <w:r w:rsidRPr="0022085C">
              <w:rPr>
                <w:rFonts w:ascii="Calibri" w:hAnsi="Calibri" w:cs="Calibri"/>
                <w:noProof/>
                <w:webHidden/>
              </w:rPr>
              <w:instrText xml:space="preserve"> PAGEREF _Toc244368907 \h </w:instrText>
            </w:r>
            <w:r w:rsidRPr="0022085C">
              <w:rPr>
                <w:rFonts w:ascii="Calibri" w:hAnsi="Calibri" w:cs="Calibri"/>
                <w:noProof/>
                <w:webHidden/>
              </w:rPr>
            </w:r>
            <w:r w:rsidRPr="0022085C">
              <w:rPr>
                <w:rFonts w:ascii="Calibri" w:hAnsi="Calibri" w:cs="Calibri"/>
                <w:noProof/>
                <w:webHidden/>
              </w:rPr>
              <w:fldChar w:fldCharType="separate"/>
            </w:r>
            <w:r w:rsidRPr="0022085C">
              <w:rPr>
                <w:rFonts w:ascii="Calibri" w:hAnsi="Calibri" w:cs="Calibri"/>
                <w:noProof/>
                <w:webHidden/>
              </w:rPr>
              <w:t>9</w:t>
            </w:r>
            <w:r w:rsidRPr="0022085C">
              <w:rPr>
                <w:rFonts w:ascii="Calibri" w:hAnsi="Calibri" w:cs="Calibri"/>
                <w:noProof/>
                <w:webHidden/>
              </w:rPr>
              <w:fldChar w:fldCharType="end"/>
            </w:r>
          </w:hyperlink>
        </w:p>
        <w:p w14:paraId="4DD602AA" w14:textId="6FA8DF5F" w:rsidR="0022085C" w:rsidRDefault="0022085C">
          <w:pPr>
            <w:pStyle w:val="TOC1"/>
            <w:rPr>
              <w:rFonts w:eastAsiaTheme="minorEastAsia" w:cstheme="minorBidi"/>
              <w:lang w:eastAsia="de-DE"/>
            </w:rPr>
          </w:pPr>
          <w:hyperlink w:anchor="_Toc244368908" w:history="1">
            <w:r w:rsidRPr="000933E7">
              <w:rPr>
                <w:rStyle w:val="Hyperlink"/>
              </w:rPr>
              <w:t>12.</w:t>
            </w:r>
            <w:r>
              <w:rPr>
                <w:rFonts w:eastAsiaTheme="minorEastAsia" w:cstheme="minorBidi"/>
                <w:lang w:eastAsia="de-DE"/>
              </w:rPr>
              <w:tab/>
            </w:r>
            <w:r w:rsidRPr="000933E7">
              <w:rPr>
                <w:rStyle w:val="Hyperlink"/>
              </w:rPr>
              <w:t>Industry-supported abstracts</w:t>
            </w:r>
            <w:r>
              <w:rPr>
                <w:webHidden/>
              </w:rPr>
              <w:tab/>
            </w:r>
            <w:r>
              <w:rPr>
                <w:webHidden/>
              </w:rPr>
              <w:fldChar w:fldCharType="begin"/>
            </w:r>
            <w:r>
              <w:rPr>
                <w:webHidden/>
              </w:rPr>
              <w:instrText xml:space="preserve"> PAGEREF _Toc244368908 \h </w:instrText>
            </w:r>
            <w:r>
              <w:rPr>
                <w:webHidden/>
              </w:rPr>
            </w:r>
            <w:r>
              <w:rPr>
                <w:webHidden/>
              </w:rPr>
              <w:fldChar w:fldCharType="separate"/>
            </w:r>
            <w:r>
              <w:rPr>
                <w:webHidden/>
              </w:rPr>
              <w:t>9</w:t>
            </w:r>
            <w:r>
              <w:rPr>
                <w:webHidden/>
              </w:rPr>
              <w:fldChar w:fldCharType="end"/>
            </w:r>
          </w:hyperlink>
        </w:p>
        <w:p w14:paraId="26310056" w14:textId="37AAE72D" w:rsidR="0022085C" w:rsidRDefault="0022085C">
          <w:pPr>
            <w:pStyle w:val="TOC1"/>
            <w:rPr>
              <w:rFonts w:eastAsiaTheme="minorEastAsia" w:cstheme="minorBidi"/>
              <w:lang w:eastAsia="de-DE"/>
            </w:rPr>
          </w:pPr>
          <w:hyperlink w:anchor="_Toc244368909" w:history="1">
            <w:r w:rsidRPr="000933E7">
              <w:rPr>
                <w:rStyle w:val="Hyperlink"/>
              </w:rPr>
              <w:t>13.</w:t>
            </w:r>
            <w:r>
              <w:rPr>
                <w:rFonts w:eastAsiaTheme="minorEastAsia" w:cstheme="minorBidi"/>
                <w:lang w:eastAsia="de-DE"/>
              </w:rPr>
              <w:tab/>
            </w:r>
            <w:r w:rsidRPr="000933E7">
              <w:rPr>
                <w:rStyle w:val="Hyperlink"/>
              </w:rPr>
              <w:t>Use of generative artificial intelligence</w:t>
            </w:r>
            <w:r>
              <w:rPr>
                <w:webHidden/>
              </w:rPr>
              <w:tab/>
            </w:r>
            <w:r>
              <w:rPr>
                <w:webHidden/>
              </w:rPr>
              <w:fldChar w:fldCharType="begin"/>
            </w:r>
            <w:r>
              <w:rPr>
                <w:webHidden/>
              </w:rPr>
              <w:instrText xml:space="preserve"> PAGEREF _Toc244368909 \h </w:instrText>
            </w:r>
            <w:r>
              <w:rPr>
                <w:webHidden/>
              </w:rPr>
            </w:r>
            <w:r>
              <w:rPr>
                <w:webHidden/>
              </w:rPr>
              <w:fldChar w:fldCharType="separate"/>
            </w:r>
            <w:r>
              <w:rPr>
                <w:webHidden/>
              </w:rPr>
              <w:t>10</w:t>
            </w:r>
            <w:r>
              <w:rPr>
                <w:webHidden/>
              </w:rPr>
              <w:fldChar w:fldCharType="end"/>
            </w:r>
          </w:hyperlink>
        </w:p>
        <w:p w14:paraId="40E6AF25" w14:textId="152072BE" w:rsidR="0022085C" w:rsidRDefault="0022085C">
          <w:pPr>
            <w:pStyle w:val="TOC1"/>
            <w:rPr>
              <w:rFonts w:eastAsiaTheme="minorEastAsia" w:cstheme="minorBidi"/>
              <w:lang w:eastAsia="de-DE"/>
            </w:rPr>
          </w:pPr>
          <w:hyperlink w:anchor="_Toc244368910" w:history="1">
            <w:r w:rsidRPr="000933E7">
              <w:rPr>
                <w:rStyle w:val="Hyperlink"/>
              </w:rPr>
              <w:t>14.</w:t>
            </w:r>
            <w:r>
              <w:rPr>
                <w:rFonts w:eastAsiaTheme="minorEastAsia" w:cstheme="minorBidi"/>
                <w:lang w:eastAsia="de-DE"/>
              </w:rPr>
              <w:tab/>
            </w:r>
            <w:r w:rsidRPr="000933E7">
              <w:rPr>
                <w:rStyle w:val="Hyperlink"/>
              </w:rPr>
              <w:t>Presentation types</w:t>
            </w:r>
            <w:r>
              <w:rPr>
                <w:webHidden/>
              </w:rPr>
              <w:tab/>
            </w:r>
            <w:r>
              <w:rPr>
                <w:webHidden/>
              </w:rPr>
              <w:fldChar w:fldCharType="begin"/>
            </w:r>
            <w:r>
              <w:rPr>
                <w:webHidden/>
              </w:rPr>
              <w:instrText xml:space="preserve"> PAGEREF _Toc244368910 \h </w:instrText>
            </w:r>
            <w:r>
              <w:rPr>
                <w:webHidden/>
              </w:rPr>
            </w:r>
            <w:r>
              <w:rPr>
                <w:webHidden/>
              </w:rPr>
              <w:fldChar w:fldCharType="separate"/>
            </w:r>
            <w:r>
              <w:rPr>
                <w:webHidden/>
              </w:rPr>
              <w:t>11</w:t>
            </w:r>
            <w:r>
              <w:rPr>
                <w:webHidden/>
              </w:rPr>
              <w:fldChar w:fldCharType="end"/>
            </w:r>
          </w:hyperlink>
        </w:p>
        <w:p w14:paraId="6CD9F85A" w14:textId="2D7A2719" w:rsidR="0022085C" w:rsidRDefault="0022085C">
          <w:pPr>
            <w:pStyle w:val="TOC2"/>
            <w:rPr>
              <w:rFonts w:eastAsiaTheme="minorEastAsia"/>
              <w:noProof/>
              <w:lang w:eastAsia="de-DE"/>
            </w:rPr>
          </w:pPr>
          <w:hyperlink w:anchor="_Toc244368911" w:history="1">
            <w:r w:rsidRPr="000933E7">
              <w:rPr>
                <w:rStyle w:val="Hyperlink"/>
                <w:noProof/>
              </w:rPr>
              <w:t>14.1.</w:t>
            </w:r>
            <w:r>
              <w:rPr>
                <w:rFonts w:eastAsiaTheme="minorEastAsia"/>
                <w:noProof/>
                <w:lang w:eastAsia="de-DE"/>
              </w:rPr>
              <w:tab/>
            </w:r>
            <w:r w:rsidRPr="000933E7">
              <w:rPr>
                <w:rStyle w:val="Hyperlink"/>
                <w:noProof/>
              </w:rPr>
              <w:t>Oral abstract presentations</w:t>
            </w:r>
            <w:r>
              <w:rPr>
                <w:noProof/>
                <w:webHidden/>
              </w:rPr>
              <w:tab/>
            </w:r>
            <w:r>
              <w:rPr>
                <w:noProof/>
                <w:webHidden/>
              </w:rPr>
              <w:fldChar w:fldCharType="begin"/>
            </w:r>
            <w:r>
              <w:rPr>
                <w:noProof/>
                <w:webHidden/>
              </w:rPr>
              <w:instrText xml:space="preserve"> PAGEREF _Toc244368911 \h </w:instrText>
            </w:r>
            <w:r>
              <w:rPr>
                <w:noProof/>
                <w:webHidden/>
              </w:rPr>
            </w:r>
            <w:r>
              <w:rPr>
                <w:noProof/>
                <w:webHidden/>
              </w:rPr>
              <w:fldChar w:fldCharType="separate"/>
            </w:r>
            <w:r>
              <w:rPr>
                <w:noProof/>
                <w:webHidden/>
              </w:rPr>
              <w:t>11</w:t>
            </w:r>
            <w:r>
              <w:rPr>
                <w:noProof/>
                <w:webHidden/>
              </w:rPr>
              <w:fldChar w:fldCharType="end"/>
            </w:r>
          </w:hyperlink>
        </w:p>
        <w:p w14:paraId="011993B4" w14:textId="60088E1C" w:rsidR="0022085C" w:rsidRDefault="0022085C">
          <w:pPr>
            <w:pStyle w:val="TOC2"/>
            <w:rPr>
              <w:rFonts w:eastAsiaTheme="minorEastAsia"/>
              <w:noProof/>
              <w:lang w:eastAsia="de-DE"/>
            </w:rPr>
          </w:pPr>
          <w:hyperlink w:anchor="_Toc244368912" w:history="1">
            <w:r w:rsidRPr="000933E7">
              <w:rPr>
                <w:rStyle w:val="Hyperlink"/>
                <w:noProof/>
              </w:rPr>
              <w:t>14.2.</w:t>
            </w:r>
            <w:r>
              <w:rPr>
                <w:rFonts w:eastAsiaTheme="minorEastAsia"/>
                <w:noProof/>
                <w:lang w:eastAsia="de-DE"/>
              </w:rPr>
              <w:tab/>
            </w:r>
            <w:r w:rsidRPr="000933E7">
              <w:rPr>
                <w:rStyle w:val="Hyperlink"/>
                <w:noProof/>
              </w:rPr>
              <w:t>Mini oral presentations</w:t>
            </w:r>
            <w:r>
              <w:rPr>
                <w:noProof/>
                <w:webHidden/>
              </w:rPr>
              <w:tab/>
            </w:r>
            <w:r>
              <w:rPr>
                <w:noProof/>
                <w:webHidden/>
              </w:rPr>
              <w:fldChar w:fldCharType="begin"/>
            </w:r>
            <w:r>
              <w:rPr>
                <w:noProof/>
                <w:webHidden/>
              </w:rPr>
              <w:instrText xml:space="preserve"> PAGEREF _Toc244368912 \h </w:instrText>
            </w:r>
            <w:r>
              <w:rPr>
                <w:noProof/>
                <w:webHidden/>
              </w:rPr>
            </w:r>
            <w:r>
              <w:rPr>
                <w:noProof/>
                <w:webHidden/>
              </w:rPr>
              <w:fldChar w:fldCharType="separate"/>
            </w:r>
            <w:r>
              <w:rPr>
                <w:noProof/>
                <w:webHidden/>
              </w:rPr>
              <w:t>11</w:t>
            </w:r>
            <w:r>
              <w:rPr>
                <w:noProof/>
                <w:webHidden/>
              </w:rPr>
              <w:fldChar w:fldCharType="end"/>
            </w:r>
          </w:hyperlink>
        </w:p>
        <w:p w14:paraId="4D440F5F" w14:textId="216340F6" w:rsidR="0022085C" w:rsidRDefault="0022085C">
          <w:pPr>
            <w:pStyle w:val="TOC2"/>
            <w:rPr>
              <w:rFonts w:eastAsiaTheme="minorEastAsia"/>
              <w:noProof/>
              <w:lang w:eastAsia="de-DE"/>
            </w:rPr>
          </w:pPr>
          <w:hyperlink w:anchor="_Toc244368913" w:history="1">
            <w:r w:rsidRPr="000933E7">
              <w:rPr>
                <w:rStyle w:val="Hyperlink"/>
                <w:noProof/>
              </w:rPr>
              <w:t>14.3.</w:t>
            </w:r>
            <w:r>
              <w:rPr>
                <w:rFonts w:eastAsiaTheme="minorEastAsia"/>
                <w:noProof/>
                <w:lang w:eastAsia="de-DE"/>
              </w:rPr>
              <w:tab/>
            </w:r>
            <w:r w:rsidRPr="000933E7">
              <w:rPr>
                <w:rStyle w:val="Hyperlink"/>
                <w:noProof/>
              </w:rPr>
              <w:t>Poster stage presentations</w:t>
            </w:r>
            <w:r>
              <w:rPr>
                <w:noProof/>
                <w:webHidden/>
              </w:rPr>
              <w:tab/>
            </w:r>
            <w:r>
              <w:rPr>
                <w:noProof/>
                <w:webHidden/>
              </w:rPr>
              <w:fldChar w:fldCharType="begin"/>
            </w:r>
            <w:r>
              <w:rPr>
                <w:noProof/>
                <w:webHidden/>
              </w:rPr>
              <w:instrText xml:space="preserve"> PAGEREF _Toc244368913 \h </w:instrText>
            </w:r>
            <w:r>
              <w:rPr>
                <w:noProof/>
                <w:webHidden/>
              </w:rPr>
            </w:r>
            <w:r>
              <w:rPr>
                <w:noProof/>
                <w:webHidden/>
              </w:rPr>
              <w:fldChar w:fldCharType="separate"/>
            </w:r>
            <w:r>
              <w:rPr>
                <w:noProof/>
                <w:webHidden/>
              </w:rPr>
              <w:t>11</w:t>
            </w:r>
            <w:r>
              <w:rPr>
                <w:noProof/>
                <w:webHidden/>
              </w:rPr>
              <w:fldChar w:fldCharType="end"/>
            </w:r>
          </w:hyperlink>
        </w:p>
        <w:p w14:paraId="470E8515" w14:textId="196A6A37" w:rsidR="0022085C" w:rsidRDefault="0022085C">
          <w:pPr>
            <w:pStyle w:val="TOC2"/>
            <w:rPr>
              <w:rFonts w:eastAsiaTheme="minorEastAsia"/>
              <w:noProof/>
              <w:lang w:eastAsia="de-DE"/>
            </w:rPr>
          </w:pPr>
          <w:hyperlink w:anchor="_Toc244368914" w:history="1">
            <w:r w:rsidRPr="000933E7">
              <w:rPr>
                <w:rStyle w:val="Hyperlink"/>
                <w:noProof/>
              </w:rPr>
              <w:t>14.4.</w:t>
            </w:r>
            <w:r>
              <w:rPr>
                <w:rFonts w:eastAsiaTheme="minorEastAsia"/>
                <w:noProof/>
                <w:lang w:eastAsia="de-DE"/>
              </w:rPr>
              <w:tab/>
            </w:r>
            <w:r w:rsidRPr="000933E7">
              <w:rPr>
                <w:rStyle w:val="Hyperlink"/>
                <w:noProof/>
              </w:rPr>
              <w:t>Physical poster exhibition</w:t>
            </w:r>
            <w:r>
              <w:rPr>
                <w:noProof/>
                <w:webHidden/>
              </w:rPr>
              <w:tab/>
            </w:r>
            <w:r>
              <w:rPr>
                <w:noProof/>
                <w:webHidden/>
              </w:rPr>
              <w:fldChar w:fldCharType="begin"/>
            </w:r>
            <w:r>
              <w:rPr>
                <w:noProof/>
                <w:webHidden/>
              </w:rPr>
              <w:instrText xml:space="preserve"> PAGEREF _Toc244368914 \h </w:instrText>
            </w:r>
            <w:r>
              <w:rPr>
                <w:noProof/>
                <w:webHidden/>
              </w:rPr>
            </w:r>
            <w:r>
              <w:rPr>
                <w:noProof/>
                <w:webHidden/>
              </w:rPr>
              <w:fldChar w:fldCharType="separate"/>
            </w:r>
            <w:r>
              <w:rPr>
                <w:noProof/>
                <w:webHidden/>
              </w:rPr>
              <w:t>11</w:t>
            </w:r>
            <w:r>
              <w:rPr>
                <w:noProof/>
                <w:webHidden/>
              </w:rPr>
              <w:fldChar w:fldCharType="end"/>
            </w:r>
          </w:hyperlink>
        </w:p>
        <w:p w14:paraId="13144635" w14:textId="296E943F" w:rsidR="0022085C" w:rsidRDefault="0022085C">
          <w:pPr>
            <w:pStyle w:val="TOC2"/>
            <w:rPr>
              <w:rFonts w:eastAsiaTheme="minorEastAsia"/>
              <w:noProof/>
              <w:lang w:eastAsia="de-DE"/>
            </w:rPr>
          </w:pPr>
          <w:hyperlink w:anchor="_Toc244368915" w:history="1">
            <w:r w:rsidRPr="000933E7">
              <w:rPr>
                <w:rStyle w:val="Hyperlink"/>
                <w:noProof/>
              </w:rPr>
              <w:t>14.5.</w:t>
            </w:r>
            <w:r>
              <w:rPr>
                <w:rFonts w:eastAsiaTheme="minorEastAsia"/>
                <w:noProof/>
                <w:lang w:eastAsia="de-DE"/>
              </w:rPr>
              <w:tab/>
            </w:r>
            <w:r w:rsidRPr="000933E7">
              <w:rPr>
                <w:rStyle w:val="Hyperlink"/>
                <w:noProof/>
              </w:rPr>
              <w:t>ePoster exhibition</w:t>
            </w:r>
            <w:r>
              <w:rPr>
                <w:noProof/>
                <w:webHidden/>
              </w:rPr>
              <w:tab/>
            </w:r>
            <w:r>
              <w:rPr>
                <w:noProof/>
                <w:webHidden/>
              </w:rPr>
              <w:fldChar w:fldCharType="begin"/>
            </w:r>
            <w:r>
              <w:rPr>
                <w:noProof/>
                <w:webHidden/>
              </w:rPr>
              <w:instrText xml:space="preserve"> PAGEREF _Toc244368915 \h </w:instrText>
            </w:r>
            <w:r>
              <w:rPr>
                <w:noProof/>
                <w:webHidden/>
              </w:rPr>
            </w:r>
            <w:r>
              <w:rPr>
                <w:noProof/>
                <w:webHidden/>
              </w:rPr>
              <w:fldChar w:fldCharType="separate"/>
            </w:r>
            <w:r>
              <w:rPr>
                <w:noProof/>
                <w:webHidden/>
              </w:rPr>
              <w:t>11</w:t>
            </w:r>
            <w:r>
              <w:rPr>
                <w:noProof/>
                <w:webHidden/>
              </w:rPr>
              <w:fldChar w:fldCharType="end"/>
            </w:r>
          </w:hyperlink>
        </w:p>
        <w:p w14:paraId="0BD60EFD" w14:textId="53FE3929" w:rsidR="0022085C" w:rsidRDefault="0022085C">
          <w:pPr>
            <w:pStyle w:val="TOC1"/>
            <w:rPr>
              <w:rFonts w:eastAsiaTheme="minorEastAsia" w:cstheme="minorBidi"/>
              <w:lang w:eastAsia="de-DE"/>
            </w:rPr>
          </w:pPr>
          <w:hyperlink w:anchor="_Toc244368916" w:history="1">
            <w:r w:rsidRPr="000933E7">
              <w:rPr>
                <w:rStyle w:val="Hyperlink"/>
              </w:rPr>
              <w:t>15.</w:t>
            </w:r>
            <w:r>
              <w:rPr>
                <w:rFonts w:eastAsiaTheme="minorEastAsia" w:cstheme="minorBidi"/>
                <w:lang w:eastAsia="de-DE"/>
              </w:rPr>
              <w:tab/>
            </w:r>
            <w:r w:rsidRPr="000933E7">
              <w:rPr>
                <w:rStyle w:val="Hyperlink"/>
              </w:rPr>
              <w:t>Submission status and notifications</w:t>
            </w:r>
            <w:r>
              <w:rPr>
                <w:webHidden/>
              </w:rPr>
              <w:tab/>
            </w:r>
            <w:r>
              <w:rPr>
                <w:webHidden/>
              </w:rPr>
              <w:fldChar w:fldCharType="begin"/>
            </w:r>
            <w:r>
              <w:rPr>
                <w:webHidden/>
              </w:rPr>
              <w:instrText xml:space="preserve"> PAGEREF _Toc244368916 \h </w:instrText>
            </w:r>
            <w:r>
              <w:rPr>
                <w:webHidden/>
              </w:rPr>
            </w:r>
            <w:r>
              <w:rPr>
                <w:webHidden/>
              </w:rPr>
              <w:fldChar w:fldCharType="separate"/>
            </w:r>
            <w:r>
              <w:rPr>
                <w:webHidden/>
              </w:rPr>
              <w:t>11</w:t>
            </w:r>
            <w:r>
              <w:rPr>
                <w:webHidden/>
              </w:rPr>
              <w:fldChar w:fldCharType="end"/>
            </w:r>
          </w:hyperlink>
        </w:p>
        <w:p w14:paraId="2E09A813" w14:textId="6F0DE6F6" w:rsidR="0022085C" w:rsidRDefault="0022085C">
          <w:pPr>
            <w:pStyle w:val="TOC1"/>
            <w:rPr>
              <w:rFonts w:eastAsiaTheme="minorEastAsia" w:cstheme="minorBidi"/>
              <w:lang w:eastAsia="de-DE"/>
            </w:rPr>
          </w:pPr>
          <w:hyperlink w:anchor="_Toc244368917" w:history="1">
            <w:r w:rsidRPr="000933E7">
              <w:rPr>
                <w:rStyle w:val="Hyperlink"/>
                <w:lang w:val="en-US"/>
              </w:rPr>
              <w:t>16.</w:t>
            </w:r>
            <w:r>
              <w:rPr>
                <w:rFonts w:eastAsiaTheme="minorEastAsia" w:cstheme="minorBidi"/>
                <w:lang w:eastAsia="de-DE"/>
              </w:rPr>
              <w:tab/>
            </w:r>
            <w:r w:rsidRPr="000933E7">
              <w:rPr>
                <w:rStyle w:val="Hyperlink"/>
                <w:lang w:val="en-US"/>
              </w:rPr>
              <w:t>Abstract editing and changes after submission</w:t>
            </w:r>
            <w:r>
              <w:rPr>
                <w:webHidden/>
              </w:rPr>
              <w:tab/>
            </w:r>
            <w:r>
              <w:rPr>
                <w:webHidden/>
              </w:rPr>
              <w:fldChar w:fldCharType="begin"/>
            </w:r>
            <w:r>
              <w:rPr>
                <w:webHidden/>
              </w:rPr>
              <w:instrText xml:space="preserve"> PAGEREF _Toc244368917 \h </w:instrText>
            </w:r>
            <w:r>
              <w:rPr>
                <w:webHidden/>
              </w:rPr>
            </w:r>
            <w:r>
              <w:rPr>
                <w:webHidden/>
              </w:rPr>
              <w:fldChar w:fldCharType="separate"/>
            </w:r>
            <w:r>
              <w:rPr>
                <w:webHidden/>
              </w:rPr>
              <w:t>12</w:t>
            </w:r>
            <w:r>
              <w:rPr>
                <w:webHidden/>
              </w:rPr>
              <w:fldChar w:fldCharType="end"/>
            </w:r>
          </w:hyperlink>
        </w:p>
        <w:p w14:paraId="4381A22A" w14:textId="72274D63" w:rsidR="0022085C" w:rsidRDefault="0022085C">
          <w:pPr>
            <w:pStyle w:val="TOC1"/>
            <w:rPr>
              <w:rFonts w:eastAsiaTheme="minorEastAsia" w:cstheme="minorBidi"/>
              <w:lang w:eastAsia="de-DE"/>
            </w:rPr>
          </w:pPr>
          <w:hyperlink w:anchor="_Toc244368918" w:history="1">
            <w:r w:rsidRPr="000933E7">
              <w:rPr>
                <w:rStyle w:val="Hyperlink"/>
              </w:rPr>
              <w:t>17.</w:t>
            </w:r>
            <w:r>
              <w:rPr>
                <w:rFonts w:eastAsiaTheme="minorEastAsia" w:cstheme="minorBidi"/>
                <w:lang w:eastAsia="de-DE"/>
              </w:rPr>
              <w:tab/>
            </w:r>
            <w:r w:rsidRPr="000933E7">
              <w:rPr>
                <w:rStyle w:val="Hyperlink"/>
              </w:rPr>
              <w:t>Abstract withdrawal</w:t>
            </w:r>
            <w:r>
              <w:rPr>
                <w:webHidden/>
              </w:rPr>
              <w:tab/>
            </w:r>
            <w:r>
              <w:rPr>
                <w:webHidden/>
              </w:rPr>
              <w:fldChar w:fldCharType="begin"/>
            </w:r>
            <w:r>
              <w:rPr>
                <w:webHidden/>
              </w:rPr>
              <w:instrText xml:space="preserve"> PAGEREF _Toc244368918 \h </w:instrText>
            </w:r>
            <w:r>
              <w:rPr>
                <w:webHidden/>
              </w:rPr>
            </w:r>
            <w:r>
              <w:rPr>
                <w:webHidden/>
              </w:rPr>
              <w:fldChar w:fldCharType="separate"/>
            </w:r>
            <w:r>
              <w:rPr>
                <w:webHidden/>
              </w:rPr>
              <w:t>12</w:t>
            </w:r>
            <w:r>
              <w:rPr>
                <w:webHidden/>
              </w:rPr>
              <w:fldChar w:fldCharType="end"/>
            </w:r>
          </w:hyperlink>
        </w:p>
        <w:p w14:paraId="5F37071D" w14:textId="2AE2763D" w:rsidR="0022085C" w:rsidRDefault="0022085C">
          <w:pPr>
            <w:pStyle w:val="TOC1"/>
            <w:rPr>
              <w:rFonts w:eastAsiaTheme="minorEastAsia" w:cstheme="minorBidi"/>
              <w:lang w:eastAsia="de-DE"/>
            </w:rPr>
          </w:pPr>
          <w:hyperlink w:anchor="_Toc244368919" w:history="1">
            <w:r w:rsidRPr="000933E7">
              <w:rPr>
                <w:rStyle w:val="Hyperlink"/>
              </w:rPr>
              <w:t>18.</w:t>
            </w:r>
            <w:r>
              <w:rPr>
                <w:rFonts w:eastAsiaTheme="minorEastAsia" w:cstheme="minorBidi"/>
                <w:lang w:eastAsia="de-DE"/>
              </w:rPr>
              <w:tab/>
            </w:r>
            <w:r w:rsidRPr="000933E7">
              <w:rPr>
                <w:rStyle w:val="Hyperlink"/>
              </w:rPr>
              <w:t>Intellectual property and publication rights</w:t>
            </w:r>
            <w:r>
              <w:rPr>
                <w:webHidden/>
              </w:rPr>
              <w:tab/>
            </w:r>
            <w:r>
              <w:rPr>
                <w:webHidden/>
              </w:rPr>
              <w:fldChar w:fldCharType="begin"/>
            </w:r>
            <w:r>
              <w:rPr>
                <w:webHidden/>
              </w:rPr>
              <w:instrText xml:space="preserve"> PAGEREF _Toc244368919 \h </w:instrText>
            </w:r>
            <w:r>
              <w:rPr>
                <w:webHidden/>
              </w:rPr>
            </w:r>
            <w:r>
              <w:rPr>
                <w:webHidden/>
              </w:rPr>
              <w:fldChar w:fldCharType="separate"/>
            </w:r>
            <w:r>
              <w:rPr>
                <w:webHidden/>
              </w:rPr>
              <w:t>12</w:t>
            </w:r>
            <w:r>
              <w:rPr>
                <w:webHidden/>
              </w:rPr>
              <w:fldChar w:fldCharType="end"/>
            </w:r>
          </w:hyperlink>
        </w:p>
        <w:p w14:paraId="5D18C5EA" w14:textId="19EA7D5C" w:rsidR="0022085C" w:rsidRDefault="0022085C">
          <w:pPr>
            <w:pStyle w:val="TOC2"/>
            <w:rPr>
              <w:rFonts w:eastAsiaTheme="minorEastAsia"/>
              <w:noProof/>
              <w:lang w:eastAsia="de-DE"/>
            </w:rPr>
          </w:pPr>
          <w:hyperlink w:anchor="_Toc244368920" w:history="1">
            <w:r w:rsidRPr="000933E7">
              <w:rPr>
                <w:rStyle w:val="Hyperlink"/>
                <w:noProof/>
              </w:rPr>
              <w:t>18.1.</w:t>
            </w:r>
            <w:r>
              <w:rPr>
                <w:rFonts w:eastAsiaTheme="minorEastAsia"/>
                <w:noProof/>
                <w:lang w:eastAsia="de-DE"/>
              </w:rPr>
              <w:tab/>
            </w:r>
            <w:r w:rsidRPr="000933E7">
              <w:rPr>
                <w:rStyle w:val="Hyperlink"/>
                <w:noProof/>
              </w:rPr>
              <w:t>Accepted abstracts</w:t>
            </w:r>
            <w:r>
              <w:rPr>
                <w:noProof/>
                <w:webHidden/>
              </w:rPr>
              <w:tab/>
            </w:r>
            <w:r>
              <w:rPr>
                <w:noProof/>
                <w:webHidden/>
              </w:rPr>
              <w:fldChar w:fldCharType="begin"/>
            </w:r>
            <w:r>
              <w:rPr>
                <w:noProof/>
                <w:webHidden/>
              </w:rPr>
              <w:instrText xml:space="preserve"> PAGEREF _Toc244368920 \h </w:instrText>
            </w:r>
            <w:r>
              <w:rPr>
                <w:noProof/>
                <w:webHidden/>
              </w:rPr>
            </w:r>
            <w:r>
              <w:rPr>
                <w:noProof/>
                <w:webHidden/>
              </w:rPr>
              <w:fldChar w:fldCharType="separate"/>
            </w:r>
            <w:r>
              <w:rPr>
                <w:noProof/>
                <w:webHidden/>
              </w:rPr>
              <w:t>12</w:t>
            </w:r>
            <w:r>
              <w:rPr>
                <w:noProof/>
                <w:webHidden/>
              </w:rPr>
              <w:fldChar w:fldCharType="end"/>
            </w:r>
          </w:hyperlink>
        </w:p>
        <w:p w14:paraId="1A6D8ECE" w14:textId="1E5EC5ED" w:rsidR="0022085C" w:rsidRDefault="0022085C">
          <w:pPr>
            <w:pStyle w:val="TOC2"/>
            <w:rPr>
              <w:rFonts w:eastAsiaTheme="minorEastAsia"/>
              <w:noProof/>
              <w:lang w:eastAsia="de-DE"/>
            </w:rPr>
          </w:pPr>
          <w:hyperlink w:anchor="_Toc244368921" w:history="1">
            <w:r w:rsidRPr="000933E7">
              <w:rPr>
                <w:rStyle w:val="Hyperlink"/>
                <w:noProof/>
              </w:rPr>
              <w:t>18.2.</w:t>
            </w:r>
            <w:r>
              <w:rPr>
                <w:rFonts w:eastAsiaTheme="minorEastAsia"/>
                <w:noProof/>
                <w:lang w:eastAsia="de-DE"/>
              </w:rPr>
              <w:tab/>
            </w:r>
            <w:r w:rsidRPr="000933E7">
              <w:rPr>
                <w:rStyle w:val="Hyperlink"/>
                <w:noProof/>
              </w:rPr>
              <w:t>ePosters and ePoster videos</w:t>
            </w:r>
            <w:r>
              <w:rPr>
                <w:noProof/>
                <w:webHidden/>
              </w:rPr>
              <w:tab/>
            </w:r>
            <w:r>
              <w:rPr>
                <w:noProof/>
                <w:webHidden/>
              </w:rPr>
              <w:fldChar w:fldCharType="begin"/>
            </w:r>
            <w:r>
              <w:rPr>
                <w:noProof/>
                <w:webHidden/>
              </w:rPr>
              <w:instrText xml:space="preserve"> PAGEREF _Toc244368921 \h </w:instrText>
            </w:r>
            <w:r>
              <w:rPr>
                <w:noProof/>
                <w:webHidden/>
              </w:rPr>
            </w:r>
            <w:r>
              <w:rPr>
                <w:noProof/>
                <w:webHidden/>
              </w:rPr>
              <w:fldChar w:fldCharType="separate"/>
            </w:r>
            <w:r>
              <w:rPr>
                <w:noProof/>
                <w:webHidden/>
              </w:rPr>
              <w:t>13</w:t>
            </w:r>
            <w:r>
              <w:rPr>
                <w:noProof/>
                <w:webHidden/>
              </w:rPr>
              <w:fldChar w:fldCharType="end"/>
            </w:r>
          </w:hyperlink>
        </w:p>
        <w:p w14:paraId="780C44C8" w14:textId="6F5F98ED" w:rsidR="0022085C" w:rsidRDefault="0022085C">
          <w:pPr>
            <w:pStyle w:val="TOC2"/>
            <w:rPr>
              <w:rFonts w:eastAsiaTheme="minorEastAsia"/>
              <w:noProof/>
              <w:lang w:eastAsia="de-DE"/>
            </w:rPr>
          </w:pPr>
          <w:hyperlink w:anchor="_Toc244368922" w:history="1">
            <w:r w:rsidRPr="000933E7">
              <w:rPr>
                <w:rStyle w:val="Hyperlink"/>
                <w:noProof/>
                <w:lang w:val="en-US"/>
              </w:rPr>
              <w:t>18.3.</w:t>
            </w:r>
            <w:r>
              <w:rPr>
                <w:rFonts w:eastAsiaTheme="minorEastAsia"/>
                <w:noProof/>
                <w:lang w:eastAsia="de-DE"/>
              </w:rPr>
              <w:tab/>
            </w:r>
            <w:r w:rsidRPr="000933E7">
              <w:rPr>
                <w:rStyle w:val="Hyperlink"/>
                <w:noProof/>
                <w:lang w:val="en-US"/>
              </w:rPr>
              <w:t>Warranties, third-party rights and personal data</w:t>
            </w:r>
            <w:r>
              <w:rPr>
                <w:noProof/>
                <w:webHidden/>
              </w:rPr>
              <w:tab/>
            </w:r>
            <w:r>
              <w:rPr>
                <w:noProof/>
                <w:webHidden/>
              </w:rPr>
              <w:fldChar w:fldCharType="begin"/>
            </w:r>
            <w:r>
              <w:rPr>
                <w:noProof/>
                <w:webHidden/>
              </w:rPr>
              <w:instrText xml:space="preserve"> PAGEREF _Toc244368922 \h </w:instrText>
            </w:r>
            <w:r>
              <w:rPr>
                <w:noProof/>
                <w:webHidden/>
              </w:rPr>
            </w:r>
            <w:r>
              <w:rPr>
                <w:noProof/>
                <w:webHidden/>
              </w:rPr>
              <w:fldChar w:fldCharType="separate"/>
            </w:r>
            <w:r>
              <w:rPr>
                <w:noProof/>
                <w:webHidden/>
              </w:rPr>
              <w:t>14</w:t>
            </w:r>
            <w:r>
              <w:rPr>
                <w:noProof/>
                <w:webHidden/>
              </w:rPr>
              <w:fldChar w:fldCharType="end"/>
            </w:r>
          </w:hyperlink>
        </w:p>
        <w:p w14:paraId="09B7A598" w14:textId="181BBB40" w:rsidR="0022085C" w:rsidRDefault="0022085C">
          <w:pPr>
            <w:pStyle w:val="TOC1"/>
            <w:rPr>
              <w:rFonts w:eastAsiaTheme="minorEastAsia" w:cstheme="minorBidi"/>
              <w:lang w:eastAsia="de-DE"/>
            </w:rPr>
          </w:pPr>
          <w:hyperlink w:anchor="_Toc244368923" w:history="1">
            <w:r w:rsidRPr="000933E7">
              <w:rPr>
                <w:rStyle w:val="Hyperlink"/>
              </w:rPr>
              <w:t>19.</w:t>
            </w:r>
            <w:r>
              <w:rPr>
                <w:rFonts w:eastAsiaTheme="minorEastAsia" w:cstheme="minorBidi"/>
                <w:lang w:eastAsia="de-DE"/>
              </w:rPr>
              <w:tab/>
            </w:r>
            <w:r w:rsidRPr="000933E7">
              <w:rPr>
                <w:rStyle w:val="Hyperlink"/>
              </w:rPr>
              <w:t>Confidentiality policy</w:t>
            </w:r>
            <w:r>
              <w:rPr>
                <w:webHidden/>
              </w:rPr>
              <w:tab/>
            </w:r>
            <w:r>
              <w:rPr>
                <w:webHidden/>
              </w:rPr>
              <w:fldChar w:fldCharType="begin"/>
            </w:r>
            <w:r>
              <w:rPr>
                <w:webHidden/>
              </w:rPr>
              <w:instrText xml:space="preserve"> PAGEREF _Toc244368923 \h </w:instrText>
            </w:r>
            <w:r>
              <w:rPr>
                <w:webHidden/>
              </w:rPr>
            </w:r>
            <w:r>
              <w:rPr>
                <w:webHidden/>
              </w:rPr>
              <w:fldChar w:fldCharType="separate"/>
            </w:r>
            <w:r>
              <w:rPr>
                <w:webHidden/>
              </w:rPr>
              <w:t>14</w:t>
            </w:r>
            <w:r>
              <w:rPr>
                <w:webHidden/>
              </w:rPr>
              <w:fldChar w:fldCharType="end"/>
            </w:r>
          </w:hyperlink>
        </w:p>
        <w:p w14:paraId="65587249" w14:textId="2C351034" w:rsidR="0022085C" w:rsidRDefault="0022085C">
          <w:pPr>
            <w:pStyle w:val="TOC1"/>
            <w:rPr>
              <w:rFonts w:eastAsiaTheme="minorEastAsia" w:cstheme="minorBidi"/>
              <w:lang w:eastAsia="de-DE"/>
            </w:rPr>
          </w:pPr>
          <w:hyperlink w:anchor="_Toc244368924" w:history="1">
            <w:r w:rsidRPr="000933E7">
              <w:rPr>
                <w:rStyle w:val="Hyperlink"/>
                <w:lang w:val="en-US"/>
              </w:rPr>
              <w:t>20.</w:t>
            </w:r>
            <w:r>
              <w:rPr>
                <w:rFonts w:eastAsiaTheme="minorEastAsia" w:cstheme="minorBidi"/>
                <w:lang w:eastAsia="de-DE"/>
              </w:rPr>
              <w:tab/>
            </w:r>
            <w:r w:rsidRPr="000933E7">
              <w:rPr>
                <w:rStyle w:val="Hyperlink"/>
                <w:lang w:val="en-US"/>
              </w:rPr>
              <w:t>Governing law and place of jurisdiction</w:t>
            </w:r>
            <w:r>
              <w:rPr>
                <w:webHidden/>
              </w:rPr>
              <w:tab/>
            </w:r>
            <w:r>
              <w:rPr>
                <w:webHidden/>
              </w:rPr>
              <w:fldChar w:fldCharType="begin"/>
            </w:r>
            <w:r>
              <w:rPr>
                <w:webHidden/>
              </w:rPr>
              <w:instrText xml:space="preserve"> PAGEREF _Toc244368924 \h </w:instrText>
            </w:r>
            <w:r>
              <w:rPr>
                <w:webHidden/>
              </w:rPr>
            </w:r>
            <w:r>
              <w:rPr>
                <w:webHidden/>
              </w:rPr>
              <w:fldChar w:fldCharType="separate"/>
            </w:r>
            <w:r>
              <w:rPr>
                <w:webHidden/>
              </w:rPr>
              <w:t>14</w:t>
            </w:r>
            <w:r>
              <w:rPr>
                <w:webHidden/>
              </w:rPr>
              <w:fldChar w:fldCharType="end"/>
            </w:r>
          </w:hyperlink>
        </w:p>
        <w:p w14:paraId="0D2551F5" w14:textId="503B6C7D" w:rsidR="0022085C" w:rsidRDefault="0022085C">
          <w:pPr>
            <w:pStyle w:val="TOC1"/>
            <w:rPr>
              <w:rFonts w:eastAsiaTheme="minorEastAsia" w:cstheme="minorBidi"/>
              <w:lang w:eastAsia="de-DE"/>
            </w:rPr>
          </w:pPr>
          <w:hyperlink w:anchor="_Toc244368925" w:history="1">
            <w:r w:rsidRPr="000933E7">
              <w:rPr>
                <w:rStyle w:val="Hyperlink"/>
              </w:rPr>
              <w:t>21.</w:t>
            </w:r>
            <w:r>
              <w:rPr>
                <w:rFonts w:eastAsiaTheme="minorEastAsia" w:cstheme="minorBidi"/>
                <w:lang w:eastAsia="de-DE"/>
              </w:rPr>
              <w:tab/>
            </w:r>
            <w:r w:rsidRPr="000933E7">
              <w:rPr>
                <w:rStyle w:val="Hyperlink"/>
              </w:rPr>
              <w:t>Questions or queries</w:t>
            </w:r>
            <w:r>
              <w:rPr>
                <w:webHidden/>
              </w:rPr>
              <w:tab/>
            </w:r>
            <w:r>
              <w:rPr>
                <w:webHidden/>
              </w:rPr>
              <w:fldChar w:fldCharType="begin"/>
            </w:r>
            <w:r>
              <w:rPr>
                <w:webHidden/>
              </w:rPr>
              <w:instrText xml:space="preserve"> PAGEREF _Toc244368925 \h </w:instrText>
            </w:r>
            <w:r>
              <w:rPr>
                <w:webHidden/>
              </w:rPr>
            </w:r>
            <w:r>
              <w:rPr>
                <w:webHidden/>
              </w:rPr>
              <w:fldChar w:fldCharType="separate"/>
            </w:r>
            <w:r>
              <w:rPr>
                <w:webHidden/>
              </w:rPr>
              <w:t>14</w:t>
            </w:r>
            <w:r>
              <w:rPr>
                <w:webHidden/>
              </w:rPr>
              <w:fldChar w:fldCharType="end"/>
            </w:r>
          </w:hyperlink>
        </w:p>
        <w:p w14:paraId="0041E44F" w14:textId="1FAD4411" w:rsidR="00C4160B" w:rsidRDefault="008C7918" w:rsidP="00DE6757">
          <w:pPr>
            <w:pStyle w:val="TOC1"/>
          </w:pPr>
          <w:r w:rsidRPr="00CD1492">
            <w:fldChar w:fldCharType="end"/>
          </w:r>
        </w:p>
        <w:p w14:paraId="0A0B92BC" w14:textId="4DDCEB72" w:rsidR="00C4160B" w:rsidRPr="00C4160B" w:rsidRDefault="00B000D8" w:rsidP="00C4160B"/>
      </w:sdtContent>
    </w:sdt>
    <w:bookmarkStart w:id="8" w:name="_Hlk12449463" w:displacedByCustomXml="prev"/>
    <w:p w14:paraId="35E66AA7" w14:textId="7AE04D8A" w:rsidR="0026713E" w:rsidRPr="00CD1492" w:rsidRDefault="0026713E" w:rsidP="00350D87">
      <w:pPr>
        <w:pStyle w:val="Heading1"/>
        <w:rPr>
          <w:bCs/>
        </w:rPr>
      </w:pPr>
      <w:bookmarkStart w:id="9" w:name="_Toc244368884"/>
      <w:r w:rsidRPr="00CD1492">
        <w:t>Call for</w:t>
      </w:r>
      <w:r w:rsidRPr="00CD1492">
        <w:rPr>
          <w:spacing w:val="15"/>
        </w:rPr>
        <w:t xml:space="preserve"> </w:t>
      </w:r>
      <w:r w:rsidR="00E67065" w:rsidRPr="00CD1492">
        <w:rPr>
          <w:spacing w:val="15"/>
        </w:rPr>
        <w:t>a</w:t>
      </w:r>
      <w:r w:rsidRPr="00CD1492">
        <w:t>bstracts</w:t>
      </w:r>
      <w:bookmarkEnd w:id="9"/>
    </w:p>
    <w:p w14:paraId="351FF6E9" w14:textId="7E3C3D3C" w:rsidR="00D627B1" w:rsidRPr="000A0D70" w:rsidRDefault="00D627B1" w:rsidP="000C0E3C">
      <w:pPr>
        <w:rPr>
          <w:lang w:val="en-US"/>
        </w:rPr>
      </w:pPr>
      <w:r w:rsidRPr="000A0D70">
        <w:rPr>
          <w:lang w:val="en-US"/>
        </w:rPr>
        <w:t xml:space="preserve">The </w:t>
      </w:r>
      <w:r w:rsidRPr="00EB20A2">
        <w:rPr>
          <w:b/>
          <w:bCs/>
          <w:lang w:val="en-US"/>
        </w:rPr>
        <w:t>European Neuroendocrine Tumor Society (ENETS)</w:t>
      </w:r>
      <w:r w:rsidRPr="000A0D70">
        <w:rPr>
          <w:lang w:val="en-US"/>
        </w:rPr>
        <w:t xml:space="preserve"> welcomes submissions of new, ongoing and updated research in neuroendocrine tumours for presentation at the </w:t>
      </w:r>
      <w:r w:rsidR="000B486C" w:rsidRPr="00EB20A2">
        <w:rPr>
          <w:b/>
          <w:bCs/>
          <w:lang w:val="en-US"/>
        </w:rPr>
        <w:t>24</w:t>
      </w:r>
      <w:r w:rsidR="000B486C" w:rsidRPr="00EB20A2">
        <w:rPr>
          <w:b/>
          <w:bCs/>
          <w:vertAlign w:val="superscript"/>
          <w:lang w:val="en-US"/>
        </w:rPr>
        <w:t>th</w:t>
      </w:r>
      <w:r w:rsidR="000B486C" w:rsidRPr="00EB20A2">
        <w:rPr>
          <w:b/>
          <w:bCs/>
          <w:lang w:val="en-US"/>
        </w:rPr>
        <w:t> Annual ENETS Conference for the Diagnosis and Treatment of Neuroendocrine Tumor Disease</w:t>
      </w:r>
      <w:r w:rsidRPr="000A0D70">
        <w:rPr>
          <w:lang w:val="en-US"/>
        </w:rPr>
        <w:t xml:space="preserve"> (ENETS 2027).</w:t>
      </w:r>
    </w:p>
    <w:p w14:paraId="6A1B43B0" w14:textId="25BDED2A" w:rsidR="00F135F5" w:rsidRPr="000A0D70" w:rsidRDefault="00F135F5" w:rsidP="000C0E3C">
      <w:pPr>
        <w:rPr>
          <w:lang w:val="en-US"/>
        </w:rPr>
      </w:pPr>
      <w:r w:rsidRPr="000A0D70">
        <w:rPr>
          <w:lang w:val="en-US"/>
        </w:rPr>
        <w:t xml:space="preserve">All accepted abstracts </w:t>
      </w:r>
      <w:r w:rsidR="007F2A3B" w:rsidRPr="000A0D70">
        <w:rPr>
          <w:lang w:val="en-US"/>
        </w:rPr>
        <w:t>will be</w:t>
      </w:r>
      <w:r w:rsidRPr="000A0D70">
        <w:rPr>
          <w:lang w:val="en-US"/>
        </w:rPr>
        <w:t xml:space="preserve"> </w:t>
      </w:r>
      <w:r w:rsidR="00D67813" w:rsidRPr="000A0D70">
        <w:rPr>
          <w:lang w:val="en-US"/>
        </w:rPr>
        <w:t>published</w:t>
      </w:r>
      <w:r w:rsidRPr="000A0D70">
        <w:rPr>
          <w:lang w:val="en-US"/>
        </w:rPr>
        <w:t xml:space="preserve"> on the ENETS website and </w:t>
      </w:r>
      <w:r w:rsidR="007F2A3B" w:rsidRPr="000A0D70">
        <w:rPr>
          <w:lang w:val="en-US"/>
        </w:rPr>
        <w:t>in</w:t>
      </w:r>
      <w:r w:rsidR="00A35D78" w:rsidRPr="000A0D70">
        <w:rPr>
          <w:lang w:val="en-US"/>
        </w:rPr>
        <w:t xml:space="preserve">cluded in the ENETS </w:t>
      </w:r>
      <w:r w:rsidRPr="000A0D70">
        <w:rPr>
          <w:lang w:val="en-US"/>
        </w:rPr>
        <w:t>ePoster</w:t>
      </w:r>
      <w:r w:rsidR="00A35D78" w:rsidRPr="000A0D70">
        <w:rPr>
          <w:lang w:val="en-US"/>
        </w:rPr>
        <w:t xml:space="preserve"> Gallery</w:t>
      </w:r>
      <w:r w:rsidRPr="000A0D70">
        <w:rPr>
          <w:lang w:val="en-US"/>
        </w:rPr>
        <w:t xml:space="preserve">. Abstracts from all categories, except case reports and </w:t>
      </w:r>
      <w:r w:rsidR="00A35D78" w:rsidRPr="000A0D70">
        <w:rPr>
          <w:lang w:val="en-US"/>
        </w:rPr>
        <w:t>t</w:t>
      </w:r>
      <w:r w:rsidRPr="000A0D70">
        <w:rPr>
          <w:lang w:val="en-US"/>
        </w:rPr>
        <w:t>rials-in-progress/</w:t>
      </w:r>
      <w:r w:rsidR="00A35D78" w:rsidRPr="000A0D70">
        <w:rPr>
          <w:lang w:val="en-US"/>
        </w:rPr>
        <w:t>t</w:t>
      </w:r>
      <w:r w:rsidRPr="000A0D70">
        <w:rPr>
          <w:lang w:val="en-US"/>
        </w:rPr>
        <w:t xml:space="preserve">rial </w:t>
      </w:r>
      <w:r w:rsidRPr="000A0D70">
        <w:rPr>
          <w:lang w:val="en-US"/>
        </w:rPr>
        <w:lastRenderedPageBreak/>
        <w:t xml:space="preserve">concepts, </w:t>
      </w:r>
      <w:r w:rsidR="000337B8" w:rsidRPr="000A0D70">
        <w:rPr>
          <w:lang w:val="en-US"/>
        </w:rPr>
        <w:t>may also</w:t>
      </w:r>
      <w:r w:rsidRPr="000A0D70">
        <w:rPr>
          <w:lang w:val="en-US"/>
        </w:rPr>
        <w:t xml:space="preserve"> be selected for oral abstract, mini oral, poster stage or physical poster </w:t>
      </w:r>
      <w:r w:rsidR="000337B8" w:rsidRPr="000A0D70">
        <w:rPr>
          <w:lang w:val="en-US"/>
        </w:rPr>
        <w:t>presentation</w:t>
      </w:r>
      <w:r w:rsidRPr="000A0D70">
        <w:rPr>
          <w:lang w:val="en-US"/>
        </w:rPr>
        <w:t xml:space="preserve"> at ENETS 2027.</w:t>
      </w:r>
    </w:p>
    <w:p w14:paraId="78B2AB1B" w14:textId="3627C5B7" w:rsidR="00B40846" w:rsidRPr="000A0D70" w:rsidRDefault="00B40846" w:rsidP="000C0E3C">
      <w:pPr>
        <w:rPr>
          <w:lang w:val="en-US"/>
        </w:rPr>
      </w:pPr>
      <w:r w:rsidRPr="000A0D70">
        <w:rPr>
          <w:lang w:val="en-US"/>
        </w:rPr>
        <w:t>All accepted abstracts will be published in the form submitted, subject to any editorial, formatting or other permitted adjustments described in these guidelines.</w:t>
      </w:r>
    </w:p>
    <w:p w14:paraId="3426D1B9" w14:textId="4AC2A504" w:rsidR="007548F7" w:rsidRPr="000A0D70" w:rsidRDefault="0026713E" w:rsidP="00763D42">
      <w:pPr>
        <w:spacing w:after="0"/>
        <w:rPr>
          <w:lang w:val="en-US"/>
        </w:rPr>
      </w:pPr>
      <w:r w:rsidRPr="000A0D70">
        <w:rPr>
          <w:lang w:val="en-US"/>
        </w:rPr>
        <w:t>All accepted abstracts</w:t>
      </w:r>
      <w:r w:rsidR="003A7276" w:rsidRPr="000A0D70">
        <w:rPr>
          <w:lang w:val="en-US"/>
        </w:rPr>
        <w:t xml:space="preserve">, </w:t>
      </w:r>
      <w:r w:rsidRPr="000A0D70">
        <w:rPr>
          <w:lang w:val="en-US"/>
        </w:rPr>
        <w:t xml:space="preserve">except </w:t>
      </w:r>
      <w:r w:rsidR="003C2321" w:rsidRPr="000A0D70">
        <w:rPr>
          <w:lang w:val="en-US"/>
        </w:rPr>
        <w:t xml:space="preserve">case reports </w:t>
      </w:r>
      <w:r w:rsidRPr="000A0D70">
        <w:rPr>
          <w:lang w:val="en-US"/>
        </w:rPr>
        <w:t xml:space="preserve">and </w:t>
      </w:r>
      <w:r w:rsidR="003C2321" w:rsidRPr="000A0D70">
        <w:rPr>
          <w:lang w:val="en-US"/>
        </w:rPr>
        <w:t>trials</w:t>
      </w:r>
      <w:r w:rsidRPr="000A0D70">
        <w:rPr>
          <w:lang w:val="en-US"/>
        </w:rPr>
        <w:t>-in-</w:t>
      </w:r>
      <w:r w:rsidR="003C2321" w:rsidRPr="000A0D70">
        <w:rPr>
          <w:lang w:val="en-US"/>
        </w:rPr>
        <w:t>progress</w:t>
      </w:r>
      <w:r w:rsidRPr="000A0D70">
        <w:rPr>
          <w:lang w:val="en-US"/>
        </w:rPr>
        <w:t>/</w:t>
      </w:r>
      <w:r w:rsidR="003C2321" w:rsidRPr="000A0D70">
        <w:rPr>
          <w:lang w:val="en-US"/>
        </w:rPr>
        <w:t>trial concepts</w:t>
      </w:r>
      <w:r w:rsidR="003A7276" w:rsidRPr="000A0D70">
        <w:rPr>
          <w:lang w:val="en-US"/>
        </w:rPr>
        <w:t>,</w:t>
      </w:r>
      <w:r w:rsidRPr="000A0D70">
        <w:rPr>
          <w:lang w:val="en-US"/>
        </w:rPr>
        <w:t xml:space="preserve"> will also </w:t>
      </w:r>
      <w:r w:rsidR="00C46B1D" w:rsidRPr="000A0D70">
        <w:rPr>
          <w:lang w:val="en-US"/>
        </w:rPr>
        <w:t xml:space="preserve">be included </w:t>
      </w:r>
      <w:r w:rsidRPr="000A0D70">
        <w:rPr>
          <w:lang w:val="en-US"/>
        </w:rPr>
        <w:t xml:space="preserve">in a supplement of </w:t>
      </w:r>
      <w:r w:rsidRPr="000A0D70">
        <w:rPr>
          <w:i/>
          <w:iCs/>
          <w:lang w:val="en-US"/>
        </w:rPr>
        <w:t>The Journal of Neuroendocrinology</w:t>
      </w:r>
      <w:r w:rsidR="003D43A2" w:rsidRPr="000A0D70">
        <w:rPr>
          <w:i/>
          <w:iCs/>
          <w:lang w:val="en-US"/>
        </w:rPr>
        <w:t xml:space="preserve"> (JNE)</w:t>
      </w:r>
      <w:r w:rsidRPr="000A0D70">
        <w:rPr>
          <w:lang w:val="en-US"/>
        </w:rPr>
        <w:t>.</w:t>
      </w:r>
    </w:p>
    <w:p w14:paraId="55A5FAA7" w14:textId="6AC59532" w:rsidR="003A7276" w:rsidRPr="00CD1492" w:rsidRDefault="00B000D8" w:rsidP="00350D87">
      <w:r>
        <w:rPr>
          <w:noProof/>
        </w:rPr>
        <w:pict w14:anchorId="48792678">
          <v:rect id="_x0000_i1025" style="width:453.65pt;height:1pt;mso-position-horizontal:absolute;mso-position-horizontal-relative:text;mso-position-vertical:absolute;mso-position-vertical-relative:text" o:hralign="center" o:hrstd="t" o:hrnoshade="t" o:hr="t" fillcolor="#bfbfbf [2412]" stroked="f"/>
        </w:pict>
      </w:r>
    </w:p>
    <w:p w14:paraId="2656F2F8" w14:textId="0A5B6349" w:rsidR="005E295B" w:rsidRPr="00CD1492" w:rsidRDefault="005E295B" w:rsidP="00350D87">
      <w:pPr>
        <w:pStyle w:val="Heading1"/>
      </w:pPr>
      <w:bookmarkStart w:id="10" w:name="_Toc244368885"/>
      <w:r w:rsidRPr="00CD1492">
        <w:t>Key dates</w:t>
      </w:r>
      <w:bookmarkEnd w:id="10"/>
    </w:p>
    <w:p w14:paraId="70B3E89C" w14:textId="2CCD668B" w:rsidR="005E295B" w:rsidRPr="000A0D70" w:rsidRDefault="005E295B" w:rsidP="00350D87">
      <w:pPr>
        <w:pStyle w:val="ListParagraph"/>
        <w:numPr>
          <w:ilvl w:val="0"/>
          <w:numId w:val="16"/>
        </w:numPr>
        <w:rPr>
          <w:b/>
          <w:bCs/>
          <w:lang w:val="en-US"/>
        </w:rPr>
      </w:pPr>
      <w:r w:rsidRPr="000A0D70">
        <w:rPr>
          <w:b/>
          <w:bCs/>
          <w:lang w:val="en-US"/>
        </w:rPr>
        <w:t>Abstract submission:</w:t>
      </w:r>
      <w:r w:rsidRPr="000A0D70">
        <w:rPr>
          <w:lang w:val="en-US"/>
        </w:rPr>
        <w:t xml:space="preserve"> </w:t>
      </w:r>
      <w:r w:rsidRPr="000A0D70">
        <w:rPr>
          <w:lang w:val="en-US"/>
        </w:rPr>
        <w:tab/>
      </w:r>
      <w:r w:rsidRPr="000A0D70">
        <w:rPr>
          <w:lang w:val="en-US"/>
        </w:rPr>
        <w:tab/>
      </w:r>
      <w:r w:rsidR="007C3766" w:rsidRPr="000A0D70">
        <w:rPr>
          <w:lang w:val="en-US"/>
        </w:rPr>
        <w:tab/>
      </w:r>
      <w:r w:rsidR="00EE611F" w:rsidRPr="000A0D70">
        <w:rPr>
          <w:lang w:val="en-US"/>
        </w:rPr>
        <w:tab/>
      </w:r>
      <w:r w:rsidRPr="000A0D70">
        <w:rPr>
          <w:b/>
          <w:bCs/>
          <w:lang w:val="en-US"/>
        </w:rPr>
        <w:t>1</w:t>
      </w:r>
      <w:r w:rsidR="00CE5123" w:rsidRPr="000A0D70">
        <w:rPr>
          <w:b/>
          <w:bCs/>
          <w:lang w:val="en-US"/>
        </w:rPr>
        <w:t>5</w:t>
      </w:r>
      <w:r w:rsidRPr="000A0D70">
        <w:rPr>
          <w:b/>
          <w:bCs/>
          <w:lang w:val="en-US"/>
        </w:rPr>
        <w:t xml:space="preserve"> September–5 November 2026</w:t>
      </w:r>
      <w:r w:rsidR="00E47808" w:rsidRPr="000A0D70">
        <w:rPr>
          <w:b/>
          <w:bCs/>
          <w:lang w:val="en-US"/>
        </w:rPr>
        <w:t xml:space="preserve"> (</w:t>
      </w:r>
      <w:r w:rsidRPr="000A0D70">
        <w:rPr>
          <w:b/>
          <w:bCs/>
          <w:lang w:val="en-US"/>
        </w:rPr>
        <w:t>23:59 CET</w:t>
      </w:r>
      <w:r w:rsidR="00E47808" w:rsidRPr="000A0D70">
        <w:rPr>
          <w:b/>
          <w:bCs/>
          <w:lang w:val="en-US"/>
        </w:rPr>
        <w:t>)</w:t>
      </w:r>
    </w:p>
    <w:p w14:paraId="40EFA4AE" w14:textId="5B883EDE" w:rsidR="005E295B" w:rsidRPr="000A0D70" w:rsidRDefault="005E295B" w:rsidP="00350D87">
      <w:pPr>
        <w:pStyle w:val="ListParagraph"/>
        <w:numPr>
          <w:ilvl w:val="0"/>
          <w:numId w:val="16"/>
        </w:numPr>
        <w:rPr>
          <w:i/>
          <w:iCs/>
          <w:lang w:val="en-US"/>
        </w:rPr>
      </w:pPr>
      <w:r w:rsidRPr="000A0D70">
        <w:rPr>
          <w:lang w:val="en-US"/>
        </w:rPr>
        <w:t xml:space="preserve">Late-breaking abstract </w:t>
      </w:r>
      <w:r w:rsidR="007C3766" w:rsidRPr="000A0D70">
        <w:rPr>
          <w:lang w:val="en-US"/>
        </w:rPr>
        <w:t xml:space="preserve">final data </w:t>
      </w:r>
      <w:r w:rsidRPr="000A0D70">
        <w:rPr>
          <w:lang w:val="en-US"/>
        </w:rPr>
        <w:t>deadline:</w:t>
      </w:r>
      <w:r w:rsidRPr="000A0D70">
        <w:rPr>
          <w:lang w:val="en-US"/>
        </w:rPr>
        <w:tab/>
        <w:t>10 December 2026</w:t>
      </w:r>
      <w:r w:rsidR="00E47808" w:rsidRPr="000A0D70">
        <w:rPr>
          <w:lang w:val="en-US"/>
        </w:rPr>
        <w:t xml:space="preserve"> (23:59 CET)</w:t>
      </w:r>
    </w:p>
    <w:p w14:paraId="0A99020A" w14:textId="78A0CEEB" w:rsidR="00EE611F" w:rsidRPr="000A0D70" w:rsidRDefault="00EE611F" w:rsidP="00350D87">
      <w:pPr>
        <w:pStyle w:val="ListParagraph"/>
        <w:numPr>
          <w:ilvl w:val="0"/>
          <w:numId w:val="16"/>
        </w:numPr>
        <w:rPr>
          <w:lang w:val="en-US"/>
        </w:rPr>
      </w:pPr>
      <w:r w:rsidRPr="000A0D70">
        <w:rPr>
          <w:lang w:val="en-US"/>
        </w:rPr>
        <w:t>Abstract acceptance notifications:</w:t>
      </w:r>
      <w:r w:rsidR="002376B2">
        <w:rPr>
          <w:lang w:val="en-US"/>
        </w:rPr>
        <w:tab/>
      </w:r>
      <w:r w:rsidR="002376B2">
        <w:rPr>
          <w:lang w:val="en-US"/>
        </w:rPr>
        <w:tab/>
      </w:r>
      <w:r w:rsidRPr="000A0D70">
        <w:rPr>
          <w:lang w:val="en-US"/>
        </w:rPr>
        <w:t>mid-December 2026</w:t>
      </w:r>
    </w:p>
    <w:p w14:paraId="448D725D" w14:textId="6180A3A1" w:rsidR="005E295B" w:rsidRPr="00CD1492" w:rsidRDefault="005E295B" w:rsidP="00350D87">
      <w:pPr>
        <w:pStyle w:val="ListParagraph"/>
        <w:numPr>
          <w:ilvl w:val="0"/>
          <w:numId w:val="16"/>
        </w:numPr>
      </w:pPr>
      <w:r w:rsidRPr="00CD1492">
        <w:t xml:space="preserve">Abstract withdrawal deadline: </w:t>
      </w:r>
      <w:r w:rsidRPr="00CD1492">
        <w:tab/>
      </w:r>
      <w:r w:rsidR="00EE611F" w:rsidRPr="00CD1492">
        <w:tab/>
      </w:r>
      <w:r w:rsidR="00E65B9F" w:rsidRPr="00CD1492">
        <w:tab/>
      </w:r>
      <w:r w:rsidRPr="00CD1492">
        <w:t>5 January 2027</w:t>
      </w:r>
    </w:p>
    <w:p w14:paraId="01693ABF" w14:textId="7F917256" w:rsidR="005E295B" w:rsidRPr="00CD1492" w:rsidRDefault="005E295B" w:rsidP="00350D87">
      <w:pPr>
        <w:pStyle w:val="ListParagraph"/>
        <w:numPr>
          <w:ilvl w:val="0"/>
          <w:numId w:val="16"/>
        </w:numPr>
      </w:pPr>
      <w:r w:rsidRPr="00CD1492">
        <w:t>Abstract editing deadline:</w:t>
      </w:r>
      <w:r w:rsidR="002376B2">
        <w:tab/>
      </w:r>
      <w:r w:rsidRPr="00CD1492">
        <w:t xml:space="preserve"> </w:t>
      </w:r>
      <w:r w:rsidR="00FB3572" w:rsidRPr="00CD1492">
        <w:tab/>
      </w:r>
      <w:r w:rsidR="007C3766" w:rsidRPr="00CD1492">
        <w:tab/>
      </w:r>
      <w:r w:rsidRPr="00CD1492">
        <w:t>5 January 2027</w:t>
      </w:r>
    </w:p>
    <w:p w14:paraId="2D0C811D" w14:textId="33D9B4F6" w:rsidR="005E295B" w:rsidRPr="000A0D70" w:rsidRDefault="005F3233" w:rsidP="008929E5">
      <w:pPr>
        <w:pStyle w:val="ListParagraph"/>
        <w:numPr>
          <w:ilvl w:val="0"/>
          <w:numId w:val="16"/>
        </w:numPr>
        <w:spacing w:after="240"/>
        <w:ind w:hanging="357"/>
        <w:rPr>
          <w:lang w:val="en-US"/>
        </w:rPr>
      </w:pPr>
      <w:r w:rsidRPr="000A0D70">
        <w:rPr>
          <w:lang w:val="en-US"/>
        </w:rPr>
        <w:t>Presentation format</w:t>
      </w:r>
      <w:r w:rsidR="003303F5" w:rsidRPr="000A0D70">
        <w:rPr>
          <w:lang w:val="en-US"/>
        </w:rPr>
        <w:t xml:space="preserve"> notifications</w:t>
      </w:r>
      <w:r w:rsidR="00D96803" w:rsidRPr="000A0D70">
        <w:rPr>
          <w:lang w:val="en-US"/>
        </w:rPr>
        <w:t>:</w:t>
      </w:r>
      <w:r w:rsidR="005E295B" w:rsidRPr="000A0D70">
        <w:rPr>
          <w:lang w:val="en-US"/>
        </w:rPr>
        <w:t xml:space="preserve"> </w:t>
      </w:r>
      <w:r w:rsidR="00EE611F" w:rsidRPr="000A0D70">
        <w:rPr>
          <w:lang w:val="en-US"/>
        </w:rPr>
        <w:tab/>
      </w:r>
      <w:r w:rsidR="00EE611F" w:rsidRPr="000A0D70">
        <w:rPr>
          <w:lang w:val="en-US"/>
        </w:rPr>
        <w:tab/>
      </w:r>
      <w:r w:rsidR="00151442" w:rsidRPr="000A0D70">
        <w:rPr>
          <w:lang w:val="en-US"/>
        </w:rPr>
        <w:t>m</w:t>
      </w:r>
      <w:r w:rsidR="005E295B" w:rsidRPr="000A0D70">
        <w:rPr>
          <w:lang w:val="en-US"/>
        </w:rPr>
        <w:t>id-January 2027</w:t>
      </w:r>
    </w:p>
    <w:p w14:paraId="20F15C81" w14:textId="77777777" w:rsidR="00C071CD" w:rsidRPr="00331A65" w:rsidRDefault="005E295B" w:rsidP="00C071CD">
      <w:pPr>
        <w:rPr>
          <w:lang w:val="en-US"/>
        </w:rPr>
      </w:pPr>
      <w:r w:rsidRPr="000A0D70">
        <w:rPr>
          <w:lang w:val="en-US"/>
        </w:rPr>
        <w:t>All abstracts – including</w:t>
      </w:r>
      <w:r w:rsidR="007C76E2" w:rsidRPr="000A0D70">
        <w:rPr>
          <w:lang w:val="en-US"/>
        </w:rPr>
        <w:t xml:space="preserve"> preliminary</w:t>
      </w:r>
      <w:r w:rsidRPr="000A0D70">
        <w:rPr>
          <w:lang w:val="en-US"/>
        </w:rPr>
        <w:t xml:space="preserve"> late-breaking abstracts – must be submitted via the </w:t>
      </w:r>
      <w:r w:rsidR="00C071CD" w:rsidRPr="00331A65">
        <w:rPr>
          <w:b/>
          <w:bCs/>
          <w:lang w:val="en-US"/>
        </w:rPr>
        <w:t>ENETS 2027 Abstract Submission Portal</w:t>
      </w:r>
      <w:r w:rsidR="00C071CD" w:rsidRPr="00331A65">
        <w:rPr>
          <w:lang w:val="en-US"/>
        </w:rPr>
        <w:t xml:space="preserve"> by the general abstract submission deadline. ENETS will not accept submissions via email, post or fax.</w:t>
      </w:r>
    </w:p>
    <w:p w14:paraId="667679A8" w14:textId="6C1926EB" w:rsidR="00C071CD" w:rsidRPr="00331A65" w:rsidRDefault="0053439E" w:rsidP="00C071CD">
      <w:pPr>
        <w:rPr>
          <w:b/>
          <w:bCs/>
          <w:lang w:val="en-US"/>
        </w:rPr>
      </w:pPr>
      <w:r w:rsidRPr="0053439E">
        <w:rPr>
          <w:b/>
          <w:bCs/>
        </w:rPr>
        <w:sym w:font="Wingdings" w:char="F0E0"/>
      </w:r>
      <w:r w:rsidRPr="00331A65">
        <w:rPr>
          <w:b/>
          <w:bCs/>
          <w:lang w:val="en-US"/>
        </w:rPr>
        <w:t xml:space="preserve"> </w:t>
      </w:r>
      <w:r w:rsidR="00C071CD" w:rsidRPr="00331A65">
        <w:rPr>
          <w:b/>
          <w:bCs/>
          <w:lang w:val="en-US"/>
        </w:rPr>
        <w:t xml:space="preserve">Abstract Submission Portal: </w:t>
      </w:r>
      <w:hyperlink r:id="rId8" w:history="1">
        <w:r w:rsidR="000C7710" w:rsidRPr="000C7710">
          <w:rPr>
            <w:color w:val="0000FF"/>
            <w:u w:val="single"/>
            <w:lang w:val="en-US"/>
          </w:rPr>
          <w:t>Abstract Submission - Annual ENETS Conference</w:t>
        </w:r>
      </w:hyperlink>
    </w:p>
    <w:p w14:paraId="29D4118D" w14:textId="570DB134" w:rsidR="00F43E34" w:rsidRPr="000A0D70" w:rsidRDefault="00CC1980" w:rsidP="00C071CD">
      <w:pPr>
        <w:rPr>
          <w:lang w:val="en-US"/>
        </w:rPr>
      </w:pPr>
      <w:r w:rsidRPr="000A0D70">
        <w:rPr>
          <w:lang w:val="en-US"/>
        </w:rPr>
        <w:t xml:space="preserve">Final data for late-breaking abstracts must be sent by email to the ENETS Office at </w:t>
      </w:r>
      <w:hyperlink r:id="rId9" w:history="1">
        <w:r w:rsidRPr="000A0D70">
          <w:rPr>
            <w:rStyle w:val="Hyperlink"/>
            <w:lang w:val="en-US"/>
          </w:rPr>
          <w:t>office@enets.org</w:t>
        </w:r>
      </w:hyperlink>
      <w:r w:rsidRPr="000A0D70">
        <w:rPr>
          <w:lang w:val="en-US"/>
        </w:rPr>
        <w:t>.</w:t>
      </w:r>
      <w:r w:rsidR="00B000D8">
        <w:rPr>
          <w:noProof/>
        </w:rPr>
        <w:pict w14:anchorId="79546877">
          <v:rect id="_x0000_i1026" style="width:453.65pt;height:1pt;mso-position-horizontal:absolute;mso-position-horizontal-relative:text;mso-position-vertical:absolute;mso-position-vertical-relative:text" o:hralign="center" o:hrstd="t" o:hrnoshade="t" o:hr="t" fillcolor="#bfbfbf [2412]" stroked="f"/>
        </w:pict>
      </w:r>
    </w:p>
    <w:p w14:paraId="11C4239F" w14:textId="77777777" w:rsidR="00CD1492" w:rsidRPr="00CD1492" w:rsidRDefault="00CD1492" w:rsidP="00CD1492">
      <w:pPr>
        <w:pStyle w:val="Heading1"/>
      </w:pPr>
      <w:bookmarkStart w:id="11" w:name="_Toc244368886"/>
      <w:r w:rsidRPr="00CD1492">
        <w:t>Scientific scope and eligibility</w:t>
      </w:r>
      <w:bookmarkEnd w:id="11"/>
    </w:p>
    <w:p w14:paraId="2C975671" w14:textId="77777777" w:rsidR="00CD1492" w:rsidRPr="000A0D70" w:rsidRDefault="00CD1492" w:rsidP="00CD1492">
      <w:pPr>
        <w:rPr>
          <w:lang w:val="en-US"/>
        </w:rPr>
      </w:pPr>
      <w:r w:rsidRPr="000A0D70">
        <w:rPr>
          <w:lang w:val="en-US"/>
        </w:rPr>
        <w:t>Abstracts submitted to ENETS must be relevant to neuroendocrine neoplasms (NENs).</w:t>
      </w:r>
    </w:p>
    <w:p w14:paraId="44DBF20F" w14:textId="77777777" w:rsidR="00CD1492" w:rsidRPr="000A0D70" w:rsidRDefault="00CD1492" w:rsidP="00CD1492">
      <w:pPr>
        <w:rPr>
          <w:lang w:val="en-US"/>
        </w:rPr>
      </w:pPr>
      <w:r w:rsidRPr="000A0D70">
        <w:rPr>
          <w:lang w:val="en-US"/>
        </w:rPr>
        <w:t>ENETS welcomes well-designed clinical, translational and basic research, including retrospective, registry and real-world-data studies.</w:t>
      </w:r>
    </w:p>
    <w:p w14:paraId="44E20E74" w14:textId="77777777" w:rsidR="00CD1492" w:rsidRPr="000A0D70" w:rsidRDefault="00CD1492" w:rsidP="00CD1492">
      <w:pPr>
        <w:rPr>
          <w:lang w:val="en-US"/>
        </w:rPr>
      </w:pPr>
      <w:r w:rsidRPr="000A0D70">
        <w:rPr>
          <w:lang w:val="en-US"/>
        </w:rPr>
        <w:t>Retrospective registry and descriptive real-world-data studies are eligible for submission only if the study design and methodology are appropriate to address a clearly defined scientific question. Purely descriptive analyses or basic comparisons without a clear scientific rationale, appropriate methodology or meaningful interpretation are generally not considered suitable for submission.</w:t>
      </w:r>
    </w:p>
    <w:p w14:paraId="2EBE4369" w14:textId="2B1BB511" w:rsidR="00C4160B" w:rsidRDefault="00CD1492" w:rsidP="00763D42">
      <w:pPr>
        <w:spacing w:after="0"/>
        <w:rPr>
          <w:lang w:val="en-US"/>
        </w:rPr>
      </w:pPr>
      <w:r w:rsidRPr="000A0D70">
        <w:rPr>
          <w:lang w:val="en-US"/>
        </w:rPr>
        <w:lastRenderedPageBreak/>
        <w:t>ENETS reserves the right to reject abstracts that do not meet these requirements.</w:t>
      </w:r>
    </w:p>
    <w:p w14:paraId="588408A0" w14:textId="4BB5032A" w:rsidR="00C4160B" w:rsidRPr="000A0D70" w:rsidRDefault="00B000D8" w:rsidP="00763D42">
      <w:pPr>
        <w:spacing w:after="0"/>
        <w:rPr>
          <w:lang w:val="en-US"/>
        </w:rPr>
      </w:pPr>
      <w:r>
        <w:rPr>
          <w:noProof/>
        </w:rPr>
        <w:pict w14:anchorId="192F6EA9">
          <v:rect id="_x0000_i1027" style="width:453.65pt;height:1pt;mso-position-horizontal:absolute;mso-position-horizontal-relative:text;mso-position-vertical:absolute;mso-position-vertical-relative:text" o:hralign="center" o:hrstd="t" o:hrnoshade="t" o:hr="t" fillcolor="#bfbfbf [2412]" stroked="f"/>
        </w:pict>
      </w:r>
    </w:p>
    <w:p w14:paraId="4FDA1331" w14:textId="488A985D" w:rsidR="0026713E" w:rsidRPr="00CD1492" w:rsidRDefault="0026713E" w:rsidP="00987136">
      <w:pPr>
        <w:pStyle w:val="Heading1"/>
        <w:keepNext/>
      </w:pPr>
      <w:bookmarkStart w:id="12" w:name="_Toc244368887"/>
      <w:r w:rsidRPr="00CD1492">
        <w:t>S</w:t>
      </w:r>
      <w:r w:rsidR="005214AB" w:rsidRPr="00CD1492">
        <w:t>cientific</w:t>
      </w:r>
      <w:r w:rsidRPr="00CD1492">
        <w:t xml:space="preserve"> </w:t>
      </w:r>
      <w:r w:rsidR="00E67065" w:rsidRPr="00CD1492">
        <w:t>c</w:t>
      </w:r>
      <w:r w:rsidRPr="00CD1492">
        <w:t>ategories</w:t>
      </w:r>
      <w:bookmarkEnd w:id="12"/>
    </w:p>
    <w:p w14:paraId="7C1F29B8" w14:textId="36D37C84" w:rsidR="0026713E" w:rsidRPr="00CD1492" w:rsidRDefault="0026713E" w:rsidP="006444BE">
      <w:r w:rsidRPr="000A0D70">
        <w:rPr>
          <w:lang w:val="en-US"/>
        </w:rPr>
        <w:t>Authors must select one topic category that best fits the subject of their abstract</w:t>
      </w:r>
      <w:r w:rsidR="005F715D" w:rsidRPr="000A0D70">
        <w:rPr>
          <w:lang w:val="en-US"/>
        </w:rPr>
        <w:t xml:space="preserve">. </w:t>
      </w:r>
      <w:r w:rsidR="005F715D" w:rsidRPr="00CD1492">
        <w:t>Categories include:</w:t>
      </w:r>
    </w:p>
    <w:p w14:paraId="52907FC3" w14:textId="20153816" w:rsidR="0026713E" w:rsidRPr="00CD1492" w:rsidRDefault="0026713E" w:rsidP="00350D87">
      <w:pPr>
        <w:pStyle w:val="ListParagraph"/>
        <w:numPr>
          <w:ilvl w:val="0"/>
          <w:numId w:val="4"/>
        </w:numPr>
        <w:rPr>
          <w:i/>
          <w:iCs/>
        </w:rPr>
      </w:pPr>
      <w:r w:rsidRPr="00CD1492">
        <w:t xml:space="preserve">Basic </w:t>
      </w:r>
      <w:r w:rsidR="003C2321" w:rsidRPr="00CD1492">
        <w:t>science</w:t>
      </w:r>
    </w:p>
    <w:p w14:paraId="0C8248DD" w14:textId="63E61481" w:rsidR="0026713E" w:rsidRPr="00CD1492" w:rsidRDefault="0026713E" w:rsidP="000C0E3C">
      <w:pPr>
        <w:pStyle w:val="ListParagraph"/>
        <w:numPr>
          <w:ilvl w:val="0"/>
          <w:numId w:val="4"/>
        </w:numPr>
        <w:spacing w:line="240" w:lineRule="auto"/>
        <w:ind w:hanging="357"/>
        <w:rPr>
          <w:i/>
          <w:iCs/>
        </w:rPr>
      </w:pPr>
      <w:r w:rsidRPr="00CD1492">
        <w:t>Clinical science</w:t>
      </w:r>
    </w:p>
    <w:p w14:paraId="337A3B86" w14:textId="38F688BA" w:rsidR="00530318" w:rsidRPr="00CD1492" w:rsidRDefault="00530318" w:rsidP="000C0E3C">
      <w:pPr>
        <w:pStyle w:val="ListParagraph"/>
        <w:numPr>
          <w:ilvl w:val="1"/>
          <w:numId w:val="6"/>
        </w:numPr>
        <w:spacing w:line="240" w:lineRule="auto"/>
        <w:ind w:hanging="357"/>
      </w:pPr>
      <w:r w:rsidRPr="00CD1492">
        <w:t>Epidemiology including registries</w:t>
      </w:r>
    </w:p>
    <w:p w14:paraId="734A4A42" w14:textId="77777777" w:rsidR="00530318" w:rsidRPr="00CD1492" w:rsidRDefault="00530318" w:rsidP="000C0E3C">
      <w:pPr>
        <w:pStyle w:val="ListParagraph"/>
        <w:numPr>
          <w:ilvl w:val="1"/>
          <w:numId w:val="6"/>
        </w:numPr>
        <w:spacing w:line="240" w:lineRule="auto"/>
        <w:ind w:hanging="357"/>
      </w:pPr>
      <w:r w:rsidRPr="00CD1492">
        <w:t>Clinical pathology</w:t>
      </w:r>
    </w:p>
    <w:p w14:paraId="040FCA3B" w14:textId="77777777" w:rsidR="00530318" w:rsidRPr="00CD1492" w:rsidRDefault="00530318" w:rsidP="000C0E3C">
      <w:pPr>
        <w:pStyle w:val="ListParagraph"/>
        <w:numPr>
          <w:ilvl w:val="1"/>
          <w:numId w:val="6"/>
        </w:numPr>
        <w:spacing w:line="240" w:lineRule="auto"/>
        <w:ind w:hanging="357"/>
      </w:pPr>
      <w:r w:rsidRPr="00CD1492">
        <w:t>Clinical biomarkers</w:t>
      </w:r>
    </w:p>
    <w:p w14:paraId="6CCDDD79" w14:textId="77777777" w:rsidR="00530318" w:rsidRPr="000A0D70" w:rsidRDefault="00530318" w:rsidP="000C0E3C">
      <w:pPr>
        <w:pStyle w:val="ListParagraph"/>
        <w:numPr>
          <w:ilvl w:val="1"/>
          <w:numId w:val="6"/>
        </w:numPr>
        <w:spacing w:line="240" w:lineRule="auto"/>
        <w:ind w:hanging="357"/>
        <w:rPr>
          <w:lang w:val="en-US"/>
        </w:rPr>
      </w:pPr>
      <w:r w:rsidRPr="000A0D70">
        <w:rPr>
          <w:lang w:val="en-US"/>
        </w:rPr>
        <w:t>Imaging &amp; nuclear medicine: diagnosis and therapeutic</w:t>
      </w:r>
    </w:p>
    <w:p w14:paraId="30B652F5" w14:textId="77777777" w:rsidR="00530318" w:rsidRPr="00CD1492" w:rsidRDefault="00530318" w:rsidP="000C0E3C">
      <w:pPr>
        <w:pStyle w:val="ListParagraph"/>
        <w:numPr>
          <w:ilvl w:val="1"/>
          <w:numId w:val="6"/>
        </w:numPr>
        <w:spacing w:line="240" w:lineRule="auto"/>
        <w:ind w:hanging="357"/>
      </w:pPr>
      <w:r w:rsidRPr="00CD1492">
        <w:t xml:space="preserve">Medical treatment </w:t>
      </w:r>
    </w:p>
    <w:p w14:paraId="5D995F56" w14:textId="36F3C75E" w:rsidR="00530318" w:rsidRPr="00CD1492" w:rsidRDefault="00530318" w:rsidP="000C0E3C">
      <w:pPr>
        <w:pStyle w:val="ListParagraph"/>
        <w:numPr>
          <w:ilvl w:val="1"/>
          <w:numId w:val="6"/>
        </w:numPr>
        <w:spacing w:line="240" w:lineRule="auto"/>
        <w:ind w:hanging="357"/>
      </w:pPr>
      <w:r w:rsidRPr="00CD1492">
        <w:t>Surgical topics</w:t>
      </w:r>
    </w:p>
    <w:p w14:paraId="68D7AFFB" w14:textId="413420EA" w:rsidR="00530318" w:rsidRPr="00CD1492" w:rsidRDefault="00530318" w:rsidP="008929E5">
      <w:pPr>
        <w:pStyle w:val="ListParagraph"/>
        <w:numPr>
          <w:ilvl w:val="1"/>
          <w:numId w:val="6"/>
        </w:numPr>
        <w:spacing w:after="120"/>
        <w:ind w:hanging="357"/>
      </w:pPr>
      <w:r w:rsidRPr="00CD1492">
        <w:t>Other</w:t>
      </w:r>
    </w:p>
    <w:p w14:paraId="3FE0D48B" w14:textId="2CA7822A" w:rsidR="0026713E" w:rsidRPr="00CD1492" w:rsidRDefault="0026713E" w:rsidP="00350D87">
      <w:pPr>
        <w:pStyle w:val="ListParagraph"/>
        <w:numPr>
          <w:ilvl w:val="0"/>
          <w:numId w:val="4"/>
        </w:numPr>
        <w:rPr>
          <w:i/>
          <w:iCs/>
        </w:rPr>
      </w:pPr>
      <w:r w:rsidRPr="00CD1492">
        <w:t>Case reports</w:t>
      </w:r>
    </w:p>
    <w:p w14:paraId="2F46B9E7" w14:textId="660AA703" w:rsidR="0026713E" w:rsidRPr="00CD1492" w:rsidRDefault="0026713E" w:rsidP="00350D87">
      <w:pPr>
        <w:pStyle w:val="ListParagraph"/>
        <w:numPr>
          <w:ilvl w:val="0"/>
          <w:numId w:val="4"/>
        </w:numPr>
        <w:rPr>
          <w:i/>
          <w:iCs/>
        </w:rPr>
      </w:pPr>
      <w:r w:rsidRPr="00CD1492">
        <w:t xml:space="preserve">Trials-in-progress / Trial </w:t>
      </w:r>
      <w:r w:rsidR="003C2321" w:rsidRPr="00CD1492">
        <w:t>concepts</w:t>
      </w:r>
    </w:p>
    <w:p w14:paraId="4756B1DA" w14:textId="6A43F3BE" w:rsidR="0026713E" w:rsidRPr="00CD1492" w:rsidRDefault="0026713E" w:rsidP="008929E5">
      <w:pPr>
        <w:pStyle w:val="ListParagraph"/>
        <w:numPr>
          <w:ilvl w:val="0"/>
          <w:numId w:val="4"/>
        </w:numPr>
        <w:spacing w:after="240"/>
        <w:ind w:left="714" w:hanging="357"/>
        <w:rPr>
          <w:i/>
          <w:iCs/>
        </w:rPr>
      </w:pPr>
      <w:r w:rsidRPr="00CD1492">
        <w:t>Nursing and allied health topics</w:t>
      </w:r>
    </w:p>
    <w:p w14:paraId="04062EFA" w14:textId="19A74D69" w:rsidR="003F5A44" w:rsidRPr="000A0D70" w:rsidRDefault="00A327D8" w:rsidP="00763D42">
      <w:pPr>
        <w:spacing w:after="0"/>
        <w:rPr>
          <w:lang w:val="en-US"/>
        </w:rPr>
      </w:pPr>
      <w:r w:rsidRPr="00331A65">
        <w:rPr>
          <w:lang w:val="en-US"/>
        </w:rPr>
        <w:t xml:space="preserve">For abstracts related to clinical trials within the subcategories </w:t>
      </w:r>
      <w:r w:rsidRPr="00331A65">
        <w:rPr>
          <w:b/>
          <w:lang w:val="en-US"/>
        </w:rPr>
        <w:t>Imaging &amp; nuclear medicine: diagnosis and therapeutic</w:t>
      </w:r>
      <w:r w:rsidRPr="00331A65">
        <w:rPr>
          <w:lang w:val="en-US"/>
        </w:rPr>
        <w:t xml:space="preserve">, </w:t>
      </w:r>
      <w:r w:rsidRPr="00331A65">
        <w:rPr>
          <w:b/>
          <w:lang w:val="en-US"/>
        </w:rPr>
        <w:t>Medical treatment</w:t>
      </w:r>
      <w:r w:rsidRPr="00331A65">
        <w:rPr>
          <w:lang w:val="en-US"/>
        </w:rPr>
        <w:t xml:space="preserve"> and </w:t>
      </w:r>
      <w:r w:rsidRPr="00331A65">
        <w:rPr>
          <w:b/>
          <w:lang w:val="en-US"/>
        </w:rPr>
        <w:t>Surgical topics</w:t>
      </w:r>
      <w:r w:rsidRPr="00331A65">
        <w:rPr>
          <w:lang w:val="en-US"/>
        </w:rPr>
        <w:t xml:space="preserve">, please </w:t>
      </w:r>
      <w:r w:rsidR="00377634" w:rsidRPr="00331A65">
        <w:rPr>
          <w:lang w:val="en-US"/>
        </w:rPr>
        <w:t xml:space="preserve">indicate </w:t>
      </w:r>
      <w:r w:rsidRPr="00331A65">
        <w:rPr>
          <w:lang w:val="en-US"/>
        </w:rPr>
        <w:t xml:space="preserve">whether the data are derived from a clinical trial. </w:t>
      </w:r>
      <w:r w:rsidRPr="000A0D70">
        <w:rPr>
          <w:lang w:val="en-US"/>
        </w:rPr>
        <w:t>Providing this information upfront will assist in the review process and in the selection of abstracts for oral and poster presentations.</w:t>
      </w:r>
    </w:p>
    <w:p w14:paraId="23C362B0" w14:textId="274B8BA4" w:rsidR="00A327D8" w:rsidRPr="000E6DBB" w:rsidRDefault="00A327D8" w:rsidP="00350D87">
      <w:pPr>
        <w:rPr>
          <w:lang w:val="en-US"/>
        </w:rPr>
      </w:pPr>
    </w:p>
    <w:p w14:paraId="3724AA35" w14:textId="72F81E5C" w:rsidR="00A327D8" w:rsidRPr="00DE6757" w:rsidRDefault="0098528D" w:rsidP="00EE45BC">
      <w:pPr>
        <w:pStyle w:val="Heading1"/>
        <w:keepNext/>
        <w:rPr>
          <w:lang w:val="en-US"/>
        </w:rPr>
      </w:pPr>
      <w:bookmarkStart w:id="13" w:name="_Toc244368888"/>
      <w:r w:rsidRPr="00DE6757">
        <w:rPr>
          <w:lang w:val="en-US"/>
        </w:rPr>
        <w:t xml:space="preserve">Trials-in-progress / </w:t>
      </w:r>
      <w:r w:rsidR="00EE45BC" w:rsidRPr="00DE6757">
        <w:rPr>
          <w:lang w:val="en-US"/>
        </w:rPr>
        <w:t>T</w:t>
      </w:r>
      <w:r w:rsidRPr="00DE6757">
        <w:rPr>
          <w:lang w:val="en-US"/>
        </w:rPr>
        <w:t>rial concepts</w:t>
      </w:r>
      <w:bookmarkEnd w:id="13"/>
    </w:p>
    <w:p w14:paraId="40904617" w14:textId="16B92508" w:rsidR="0098528D" w:rsidRPr="000A0D70" w:rsidRDefault="007075B1" w:rsidP="00350D87">
      <w:pPr>
        <w:rPr>
          <w:lang w:val="en-US"/>
        </w:rPr>
      </w:pPr>
      <w:r w:rsidRPr="000A0D70">
        <w:rPr>
          <w:lang w:val="en-US"/>
        </w:rPr>
        <w:t xml:space="preserve">Abstracts in this category are intended to present </w:t>
      </w:r>
      <w:r w:rsidRPr="000A0D70">
        <w:rPr>
          <w:b/>
          <w:bCs/>
          <w:lang w:val="en-US"/>
        </w:rPr>
        <w:t>ongoing</w:t>
      </w:r>
      <w:r w:rsidRPr="000A0D70">
        <w:rPr>
          <w:lang w:val="en-US"/>
        </w:rPr>
        <w:t xml:space="preserve"> or </w:t>
      </w:r>
      <w:r w:rsidR="00472DA3" w:rsidRPr="000A0D70">
        <w:rPr>
          <w:b/>
          <w:bCs/>
          <w:lang w:val="en-US"/>
        </w:rPr>
        <w:t>upcoming</w:t>
      </w:r>
      <w:r w:rsidRPr="000A0D70">
        <w:rPr>
          <w:lang w:val="en-US"/>
        </w:rPr>
        <w:t xml:space="preserve"> </w:t>
      </w:r>
      <w:r w:rsidRPr="000A0D70">
        <w:rPr>
          <w:b/>
          <w:bCs/>
          <w:lang w:val="en-US"/>
        </w:rPr>
        <w:t>clinical trials</w:t>
      </w:r>
      <w:r w:rsidRPr="000A0D70">
        <w:rPr>
          <w:lang w:val="en-US"/>
        </w:rPr>
        <w:t xml:space="preserve">. </w:t>
      </w:r>
    </w:p>
    <w:p w14:paraId="33107642" w14:textId="7B89EF91" w:rsidR="007075B1" w:rsidRPr="000A0D70" w:rsidRDefault="007075B1" w:rsidP="00350D87">
      <w:pPr>
        <w:rPr>
          <w:lang w:val="en-US"/>
        </w:rPr>
      </w:pPr>
      <w:r w:rsidRPr="000A0D70">
        <w:rPr>
          <w:lang w:val="en-US"/>
        </w:rPr>
        <w:t xml:space="preserve">The </w:t>
      </w:r>
      <w:r w:rsidR="0014023D" w:rsidRPr="000A0D70">
        <w:rPr>
          <w:lang w:val="en-US"/>
        </w:rPr>
        <w:t>purpose</w:t>
      </w:r>
      <w:r w:rsidRPr="000A0D70">
        <w:rPr>
          <w:lang w:val="en-US"/>
        </w:rPr>
        <w:t xml:space="preserve"> is to describe the study </w:t>
      </w:r>
      <w:r w:rsidR="008C533C" w:rsidRPr="000A0D70">
        <w:rPr>
          <w:lang w:val="en-US"/>
        </w:rPr>
        <w:t xml:space="preserve">design, including </w:t>
      </w:r>
      <w:r w:rsidR="00AD0E59" w:rsidRPr="000A0D70">
        <w:rPr>
          <w:lang w:val="en-US"/>
        </w:rPr>
        <w:t xml:space="preserve">the </w:t>
      </w:r>
      <w:r w:rsidR="008C533C" w:rsidRPr="000A0D70">
        <w:rPr>
          <w:lang w:val="en-US"/>
        </w:rPr>
        <w:t>patient population</w:t>
      </w:r>
      <w:r w:rsidRPr="000A0D70">
        <w:rPr>
          <w:lang w:val="en-US"/>
        </w:rPr>
        <w:t xml:space="preserve">, </w:t>
      </w:r>
      <w:r w:rsidR="008C533C" w:rsidRPr="000A0D70">
        <w:rPr>
          <w:lang w:val="en-US"/>
        </w:rPr>
        <w:t xml:space="preserve">study </w:t>
      </w:r>
      <w:r w:rsidR="00DF6C24" w:rsidRPr="000A0D70">
        <w:rPr>
          <w:lang w:val="en-US"/>
        </w:rPr>
        <w:t>objectives</w:t>
      </w:r>
      <w:r w:rsidR="008C533C" w:rsidRPr="000A0D70">
        <w:rPr>
          <w:lang w:val="en-US"/>
        </w:rPr>
        <w:t>, treatment strateg</w:t>
      </w:r>
      <w:r w:rsidR="00DF6C24" w:rsidRPr="000A0D70">
        <w:rPr>
          <w:lang w:val="en-US"/>
        </w:rPr>
        <w:t>y</w:t>
      </w:r>
      <w:r w:rsidR="008C533C" w:rsidRPr="000A0D70">
        <w:rPr>
          <w:lang w:val="en-US"/>
        </w:rPr>
        <w:t xml:space="preserve"> and </w:t>
      </w:r>
      <w:r w:rsidRPr="000A0D70">
        <w:rPr>
          <w:lang w:val="en-US"/>
        </w:rPr>
        <w:t>method</w:t>
      </w:r>
      <w:r w:rsidR="00DF6C24" w:rsidRPr="000A0D70">
        <w:rPr>
          <w:lang w:val="en-US"/>
        </w:rPr>
        <w:t>ology</w:t>
      </w:r>
      <w:r w:rsidRPr="000A0D70">
        <w:rPr>
          <w:lang w:val="en-US"/>
        </w:rPr>
        <w:t xml:space="preserve">, without reporting actual </w:t>
      </w:r>
      <w:r w:rsidR="00DF6C24" w:rsidRPr="000A0D70">
        <w:rPr>
          <w:lang w:val="en-US"/>
        </w:rPr>
        <w:t xml:space="preserve">study </w:t>
      </w:r>
      <w:r w:rsidRPr="000A0D70">
        <w:rPr>
          <w:lang w:val="en-US"/>
        </w:rPr>
        <w:t>data or results.</w:t>
      </w:r>
    </w:p>
    <w:p w14:paraId="199592FA" w14:textId="6B72B4C7" w:rsidR="007075B1" w:rsidRPr="000A0D70" w:rsidRDefault="007075B1" w:rsidP="00763D42">
      <w:pPr>
        <w:spacing w:after="60" w:line="240" w:lineRule="auto"/>
        <w:rPr>
          <w:lang w:val="en-US"/>
        </w:rPr>
      </w:pPr>
      <w:r w:rsidRPr="000A0D70">
        <w:rPr>
          <w:lang w:val="en-US"/>
        </w:rPr>
        <w:t>Trials</w:t>
      </w:r>
      <w:r w:rsidR="00E76E7F" w:rsidRPr="000A0D70">
        <w:rPr>
          <w:lang w:val="en-US"/>
        </w:rPr>
        <w:t>-</w:t>
      </w:r>
      <w:r w:rsidRPr="000A0D70">
        <w:rPr>
          <w:lang w:val="en-US"/>
        </w:rPr>
        <w:t>in</w:t>
      </w:r>
      <w:r w:rsidR="00E76E7F" w:rsidRPr="000A0D70">
        <w:rPr>
          <w:lang w:val="en-US"/>
        </w:rPr>
        <w:t>-p</w:t>
      </w:r>
      <w:r w:rsidRPr="000A0D70">
        <w:rPr>
          <w:lang w:val="en-US"/>
        </w:rPr>
        <w:t>rogress</w:t>
      </w:r>
      <w:r w:rsidR="00E76E7F" w:rsidRPr="000A0D70">
        <w:rPr>
          <w:lang w:val="en-US"/>
        </w:rPr>
        <w:t xml:space="preserve"> / </w:t>
      </w:r>
      <w:r w:rsidR="006D0F3C" w:rsidRPr="000A0D70">
        <w:rPr>
          <w:lang w:val="en-US"/>
        </w:rPr>
        <w:t>t</w:t>
      </w:r>
      <w:r w:rsidR="00E76E7F" w:rsidRPr="000A0D70">
        <w:rPr>
          <w:lang w:val="en-US"/>
        </w:rPr>
        <w:t>rial concepts</w:t>
      </w:r>
      <w:r w:rsidRPr="000A0D70">
        <w:rPr>
          <w:lang w:val="en-US"/>
        </w:rPr>
        <w:t xml:space="preserve"> </w:t>
      </w:r>
      <w:r w:rsidR="006D0F3C" w:rsidRPr="000A0D70">
        <w:rPr>
          <w:lang w:val="en-US"/>
        </w:rPr>
        <w:t>may include</w:t>
      </w:r>
      <w:r w:rsidRPr="000A0D70">
        <w:rPr>
          <w:lang w:val="en-US"/>
        </w:rPr>
        <w:t>:</w:t>
      </w:r>
    </w:p>
    <w:p w14:paraId="1A3441DC" w14:textId="77777777" w:rsidR="007075B1" w:rsidRPr="00CD1492" w:rsidRDefault="007075B1" w:rsidP="00763D42">
      <w:pPr>
        <w:pStyle w:val="ListParagraph"/>
        <w:numPr>
          <w:ilvl w:val="0"/>
          <w:numId w:val="2"/>
        </w:numPr>
        <w:spacing w:line="240" w:lineRule="auto"/>
        <w:ind w:left="714" w:hanging="357"/>
      </w:pPr>
      <w:r w:rsidRPr="00CD1492">
        <w:t>Study objectives</w:t>
      </w:r>
    </w:p>
    <w:p w14:paraId="61CF61DF" w14:textId="77777777" w:rsidR="007075B1" w:rsidRPr="00CD1492" w:rsidRDefault="007075B1" w:rsidP="00763D42">
      <w:pPr>
        <w:pStyle w:val="ListParagraph"/>
        <w:numPr>
          <w:ilvl w:val="0"/>
          <w:numId w:val="2"/>
        </w:numPr>
        <w:spacing w:line="240" w:lineRule="auto"/>
        <w:ind w:left="714" w:hanging="357"/>
      </w:pPr>
      <w:r w:rsidRPr="00CD1492">
        <w:t>Inclusion/exclusion criteria</w:t>
      </w:r>
    </w:p>
    <w:p w14:paraId="6BEA96C1" w14:textId="774F0E26" w:rsidR="007075B1" w:rsidRPr="000A0D70" w:rsidRDefault="007075B1" w:rsidP="00763D42">
      <w:pPr>
        <w:pStyle w:val="ListParagraph"/>
        <w:numPr>
          <w:ilvl w:val="0"/>
          <w:numId w:val="2"/>
        </w:numPr>
        <w:spacing w:line="240" w:lineRule="auto"/>
        <w:ind w:left="714" w:hanging="357"/>
        <w:rPr>
          <w:lang w:val="en-US"/>
        </w:rPr>
      </w:pPr>
      <w:r w:rsidRPr="000A0D70">
        <w:rPr>
          <w:lang w:val="en-US"/>
        </w:rPr>
        <w:t>Trial design</w:t>
      </w:r>
      <w:r w:rsidR="00D0181A" w:rsidRPr="000A0D70">
        <w:rPr>
          <w:lang w:val="en-US"/>
        </w:rPr>
        <w:t xml:space="preserve">, </w:t>
      </w:r>
      <w:r w:rsidRPr="000A0D70">
        <w:rPr>
          <w:lang w:val="en-US"/>
        </w:rPr>
        <w:t>e.g. randomi</w:t>
      </w:r>
      <w:r w:rsidR="00E76E7F" w:rsidRPr="000A0D70">
        <w:rPr>
          <w:lang w:val="en-US"/>
        </w:rPr>
        <w:t>s</w:t>
      </w:r>
      <w:r w:rsidRPr="000A0D70">
        <w:rPr>
          <w:lang w:val="en-US"/>
        </w:rPr>
        <w:t>ation</w:t>
      </w:r>
      <w:r w:rsidR="00D0181A" w:rsidRPr="000A0D70">
        <w:rPr>
          <w:lang w:val="en-US"/>
        </w:rPr>
        <w:t xml:space="preserve"> or</w:t>
      </w:r>
      <w:r w:rsidRPr="000A0D70">
        <w:rPr>
          <w:lang w:val="en-US"/>
        </w:rPr>
        <w:t xml:space="preserve"> blinding</w:t>
      </w:r>
    </w:p>
    <w:p w14:paraId="21A655CA" w14:textId="344F9F07" w:rsidR="007075B1" w:rsidRPr="00CD1492" w:rsidRDefault="007075B1" w:rsidP="00763D42">
      <w:pPr>
        <w:pStyle w:val="ListParagraph"/>
        <w:numPr>
          <w:ilvl w:val="0"/>
          <w:numId w:val="2"/>
        </w:numPr>
        <w:spacing w:line="240" w:lineRule="auto"/>
        <w:ind w:left="714" w:hanging="357"/>
      </w:pPr>
      <w:r w:rsidRPr="00CD1492">
        <w:t>Methodolog</w:t>
      </w:r>
      <w:r w:rsidR="00D0181A" w:rsidRPr="00CD1492">
        <w:t>y</w:t>
      </w:r>
    </w:p>
    <w:p w14:paraId="3BA07E1A" w14:textId="614485E5" w:rsidR="00BB740C" w:rsidRPr="00CD1492" w:rsidRDefault="007075B1" w:rsidP="00763D42">
      <w:pPr>
        <w:pStyle w:val="ListParagraph"/>
        <w:numPr>
          <w:ilvl w:val="0"/>
          <w:numId w:val="2"/>
        </w:numPr>
        <w:spacing w:line="240" w:lineRule="auto"/>
        <w:ind w:left="714" w:hanging="357"/>
      </w:pPr>
      <w:r w:rsidRPr="00CD1492">
        <w:lastRenderedPageBreak/>
        <w:t>Anticipated timeline</w:t>
      </w:r>
      <w:r w:rsidR="0019724E" w:rsidRPr="00CD1492">
        <w:t>s</w:t>
      </w:r>
    </w:p>
    <w:p w14:paraId="305B9805" w14:textId="12A1571F" w:rsidR="00D91676" w:rsidRPr="00CD1492" w:rsidRDefault="00BB740C" w:rsidP="00614E35">
      <w:pPr>
        <w:pStyle w:val="ListParagraph"/>
        <w:numPr>
          <w:ilvl w:val="0"/>
          <w:numId w:val="2"/>
        </w:numPr>
        <w:spacing w:after="160"/>
        <w:ind w:hanging="357"/>
      </w:pPr>
      <w:r w:rsidRPr="00CD1492">
        <w:t>Trial registration number, if applicable</w:t>
      </w:r>
    </w:p>
    <w:p w14:paraId="1782CBC6" w14:textId="56846DF3" w:rsidR="00EB6425" w:rsidRPr="00CD1492" w:rsidRDefault="006D0F3C" w:rsidP="00763D42">
      <w:pPr>
        <w:spacing w:after="60" w:line="240" w:lineRule="auto"/>
      </w:pPr>
      <w:r w:rsidRPr="00CD1492">
        <w:t xml:space="preserve">They </w:t>
      </w:r>
      <w:r w:rsidR="00EB6425" w:rsidRPr="00CD1492">
        <w:t>must not include:</w:t>
      </w:r>
    </w:p>
    <w:p w14:paraId="693F7867" w14:textId="77777777" w:rsidR="00B706A5" w:rsidRPr="00CD1492" w:rsidRDefault="00EB6425" w:rsidP="00763D42">
      <w:pPr>
        <w:pStyle w:val="ListParagraph"/>
        <w:numPr>
          <w:ilvl w:val="0"/>
          <w:numId w:val="2"/>
        </w:numPr>
        <w:spacing w:line="240" w:lineRule="auto"/>
        <w:ind w:left="714" w:hanging="357"/>
      </w:pPr>
      <w:r w:rsidRPr="00CD1492">
        <w:t>P</w:t>
      </w:r>
      <w:r w:rsidR="007075B1" w:rsidRPr="00CD1492">
        <w:t>reliminary data</w:t>
      </w:r>
    </w:p>
    <w:p w14:paraId="781916A7" w14:textId="757A93DB" w:rsidR="00B706A5" w:rsidRPr="00CD1492" w:rsidRDefault="008247A4" w:rsidP="00763D42">
      <w:pPr>
        <w:pStyle w:val="ListParagraph"/>
        <w:numPr>
          <w:ilvl w:val="0"/>
          <w:numId w:val="2"/>
        </w:numPr>
        <w:spacing w:line="240" w:lineRule="auto"/>
        <w:ind w:left="714" w:hanging="357"/>
      </w:pPr>
      <w:r w:rsidRPr="00CD1492">
        <w:t xml:space="preserve">Trial </w:t>
      </w:r>
      <w:r w:rsidR="00B706A5" w:rsidRPr="00CD1492">
        <w:t>results</w:t>
      </w:r>
    </w:p>
    <w:p w14:paraId="6991EBC3" w14:textId="77777777" w:rsidR="00B706A5" w:rsidRPr="00CD1492" w:rsidRDefault="00B706A5" w:rsidP="008929E5">
      <w:pPr>
        <w:pStyle w:val="ListParagraph"/>
        <w:numPr>
          <w:ilvl w:val="0"/>
          <w:numId w:val="2"/>
        </w:numPr>
        <w:spacing w:after="240"/>
      </w:pPr>
      <w:r w:rsidRPr="00CD1492">
        <w:t>Conclusions based on trial results</w:t>
      </w:r>
    </w:p>
    <w:p w14:paraId="367F7B6C" w14:textId="31396FFF" w:rsidR="0019692E" w:rsidRPr="000A0D70" w:rsidRDefault="0019692E" w:rsidP="00763D42">
      <w:pPr>
        <w:spacing w:after="0"/>
        <w:rPr>
          <w:lang w:val="en-US"/>
        </w:rPr>
      </w:pPr>
      <w:r w:rsidRPr="000A0D70">
        <w:rPr>
          <w:lang w:val="en-US"/>
        </w:rPr>
        <w:t xml:space="preserve">For example, </w:t>
      </w:r>
      <w:r w:rsidR="008247A4" w:rsidRPr="000A0D70">
        <w:rPr>
          <w:lang w:val="en-US"/>
        </w:rPr>
        <w:t>a</w:t>
      </w:r>
      <w:r w:rsidRPr="000A0D70">
        <w:rPr>
          <w:lang w:val="en-US"/>
        </w:rPr>
        <w:t xml:space="preserve"> statement </w:t>
      </w:r>
      <w:r w:rsidR="008247A4" w:rsidRPr="000A0D70">
        <w:rPr>
          <w:lang w:val="en-US"/>
        </w:rPr>
        <w:t xml:space="preserve">such as </w:t>
      </w:r>
      <w:r w:rsidRPr="000A0D70">
        <w:rPr>
          <w:lang w:val="en-US"/>
        </w:rPr>
        <w:t>“</w:t>
      </w:r>
      <w:r w:rsidRPr="000A0D70">
        <w:rPr>
          <w:i/>
          <w:iCs/>
          <w:lang w:val="en-US"/>
        </w:rPr>
        <w:t>The trial showed a significant improvement in XYZ</w:t>
      </w:r>
      <w:r w:rsidRPr="000A0D70">
        <w:rPr>
          <w:lang w:val="en-US"/>
        </w:rPr>
        <w:t xml:space="preserve">” would </w:t>
      </w:r>
      <w:r w:rsidR="008247A4" w:rsidRPr="000A0D70">
        <w:rPr>
          <w:lang w:val="en-US"/>
        </w:rPr>
        <w:t xml:space="preserve">not </w:t>
      </w:r>
      <w:r w:rsidRPr="000A0D70">
        <w:rPr>
          <w:lang w:val="en-US"/>
        </w:rPr>
        <w:t>be appropriate for a trials-in-progress</w:t>
      </w:r>
      <w:r w:rsidR="00697848" w:rsidRPr="000A0D70">
        <w:rPr>
          <w:lang w:val="en-US"/>
        </w:rPr>
        <w:t>/ trial concept</w:t>
      </w:r>
      <w:r w:rsidRPr="000A0D70">
        <w:rPr>
          <w:lang w:val="en-US"/>
        </w:rPr>
        <w:t xml:space="preserve"> abstract.</w:t>
      </w:r>
      <w:r w:rsidR="00697848" w:rsidRPr="000A0D70">
        <w:rPr>
          <w:lang w:val="en-US"/>
        </w:rPr>
        <w:t xml:space="preserve"> </w:t>
      </w:r>
      <w:r w:rsidR="00697848" w:rsidRPr="000A0D70">
        <w:rPr>
          <w:lang w:val="en-US"/>
        </w:rPr>
        <w:br/>
        <w:t>If results are available, please submit the abstract under the appropriate scientific category.</w:t>
      </w:r>
    </w:p>
    <w:p w14:paraId="2D734615" w14:textId="66EB7BD9" w:rsidR="00040CB2" w:rsidRPr="00CD1492" w:rsidRDefault="00B000D8" w:rsidP="00040CB2">
      <w:pPr>
        <w:pBdr>
          <w:between w:val="single" w:sz="4" w:space="1" w:color="auto"/>
        </w:pBdr>
      </w:pPr>
      <w:r>
        <w:rPr>
          <w:noProof/>
        </w:rPr>
        <w:pict w14:anchorId="13F98838">
          <v:rect id="_x0000_i1028" style="width:453.65pt;height:1pt;mso-position-horizontal:absolute;mso-position-horizontal-relative:text;mso-position-vertical:absolute;mso-position-vertical-relative:text" o:hralign="center" o:hrstd="t" o:hrnoshade="t" o:hr="t" fillcolor="#bfbfbf [2412]" stroked="f"/>
        </w:pict>
      </w:r>
    </w:p>
    <w:p w14:paraId="4E01792D" w14:textId="46538D33" w:rsidR="0026713E" w:rsidRPr="000A0D70" w:rsidRDefault="0026713E" w:rsidP="00350D87">
      <w:pPr>
        <w:pStyle w:val="Heading1"/>
        <w:rPr>
          <w:lang w:val="en-US"/>
        </w:rPr>
      </w:pPr>
      <w:bookmarkStart w:id="14" w:name="_Ref240025929"/>
      <w:bookmarkStart w:id="15" w:name="_Toc244368889"/>
      <w:r w:rsidRPr="000A0D70">
        <w:rPr>
          <w:lang w:val="en-US"/>
        </w:rPr>
        <w:t xml:space="preserve">Encore </w:t>
      </w:r>
      <w:r w:rsidR="00E67065" w:rsidRPr="000A0D70">
        <w:rPr>
          <w:lang w:val="en-US"/>
        </w:rPr>
        <w:t>a</w:t>
      </w:r>
      <w:r w:rsidRPr="000A0D70">
        <w:rPr>
          <w:lang w:val="en-US"/>
        </w:rPr>
        <w:t>bstracts</w:t>
      </w:r>
      <w:r w:rsidR="00815AE4" w:rsidRPr="000A0D70">
        <w:rPr>
          <w:lang w:val="en-US"/>
        </w:rPr>
        <w:t xml:space="preserve"> and previously presented abstracts</w:t>
      </w:r>
      <w:bookmarkEnd w:id="14"/>
      <w:bookmarkEnd w:id="15"/>
    </w:p>
    <w:p w14:paraId="76B2BC75" w14:textId="749BB4A8" w:rsidR="00C94721" w:rsidRPr="000A0D70" w:rsidRDefault="00C94721" w:rsidP="00350D87">
      <w:pPr>
        <w:rPr>
          <w:lang w:val="en-US"/>
        </w:rPr>
      </w:pPr>
      <w:bookmarkStart w:id="16" w:name="_Hlk523823828"/>
      <w:r w:rsidRPr="000A0D70">
        <w:rPr>
          <w:lang w:val="en-US"/>
        </w:rPr>
        <w:t xml:space="preserve">Abstracts submitted to ENETS should generally </w:t>
      </w:r>
      <w:r w:rsidR="00505DC2" w:rsidRPr="000A0D70">
        <w:rPr>
          <w:lang w:val="en-US"/>
        </w:rPr>
        <w:t>represent</w:t>
      </w:r>
      <w:r w:rsidRPr="000A0D70">
        <w:rPr>
          <w:lang w:val="en-US"/>
        </w:rPr>
        <w:t xml:space="preserve"> original work.</w:t>
      </w:r>
    </w:p>
    <w:p w14:paraId="41F4BB28" w14:textId="150ACF98" w:rsidR="00C94721" w:rsidRPr="000A0D70" w:rsidRDefault="00C94721" w:rsidP="00992F65">
      <w:pPr>
        <w:rPr>
          <w:lang w:val="en-US"/>
        </w:rPr>
      </w:pPr>
      <w:r w:rsidRPr="000A0D70">
        <w:rPr>
          <w:lang w:val="en-US"/>
        </w:rPr>
        <w:t xml:space="preserve">Encore abstracts that do not </w:t>
      </w:r>
      <w:r w:rsidR="00111770" w:rsidRPr="000A0D70">
        <w:rPr>
          <w:lang w:val="en-US"/>
        </w:rPr>
        <w:t>contain</w:t>
      </w:r>
      <w:r w:rsidRPr="000A0D70">
        <w:rPr>
          <w:lang w:val="en-US"/>
        </w:rPr>
        <w:t xml:space="preserve"> </w:t>
      </w:r>
      <w:r w:rsidR="00992F65" w:rsidRPr="000A0D70">
        <w:rPr>
          <w:lang w:val="en-US"/>
        </w:rPr>
        <w:t>meaningful new scientific content will</w:t>
      </w:r>
      <w:r w:rsidRPr="000A0D70">
        <w:rPr>
          <w:lang w:val="en-US"/>
        </w:rPr>
        <w:t xml:space="preserve"> not</w:t>
      </w:r>
      <w:r w:rsidR="00992F65" w:rsidRPr="000A0D70">
        <w:rPr>
          <w:lang w:val="en-US"/>
        </w:rPr>
        <w:t xml:space="preserve"> be</w:t>
      </w:r>
      <w:r w:rsidRPr="000A0D70">
        <w:rPr>
          <w:lang w:val="en-US"/>
        </w:rPr>
        <w:t xml:space="preserve"> accepted. ENETS </w:t>
      </w:r>
      <w:r w:rsidR="00992F65" w:rsidRPr="000A0D70">
        <w:rPr>
          <w:lang w:val="en-US"/>
        </w:rPr>
        <w:t xml:space="preserve">does </w:t>
      </w:r>
      <w:r w:rsidRPr="000A0D70">
        <w:rPr>
          <w:lang w:val="en-US"/>
        </w:rPr>
        <w:t xml:space="preserve">not accept abstracts that are identical to </w:t>
      </w:r>
      <w:r w:rsidR="00992F65" w:rsidRPr="000A0D70">
        <w:rPr>
          <w:lang w:val="en-US"/>
        </w:rPr>
        <w:t>abstra</w:t>
      </w:r>
      <w:r w:rsidR="00CD52BD" w:rsidRPr="000A0D70">
        <w:rPr>
          <w:lang w:val="en-US"/>
        </w:rPr>
        <w:t>cts previously</w:t>
      </w:r>
      <w:r w:rsidRPr="000A0D70">
        <w:rPr>
          <w:lang w:val="en-US"/>
        </w:rPr>
        <w:t xml:space="preserve"> submitted to or presented at other international scientific meetings.</w:t>
      </w:r>
    </w:p>
    <w:p w14:paraId="64BCC1AC" w14:textId="440D6777" w:rsidR="00C94721" w:rsidRPr="000A0D70" w:rsidRDefault="00C94721" w:rsidP="00C86213">
      <w:pPr>
        <w:rPr>
          <w:lang w:val="en-US"/>
        </w:rPr>
      </w:pPr>
      <w:r w:rsidRPr="000A0D70">
        <w:rPr>
          <w:lang w:val="en-US"/>
        </w:rPr>
        <w:t xml:space="preserve">This restriction does not apply to abstracts </w:t>
      </w:r>
      <w:r w:rsidR="00C86213" w:rsidRPr="000A0D70">
        <w:rPr>
          <w:lang w:val="en-US"/>
        </w:rPr>
        <w:t xml:space="preserve">previously presented </w:t>
      </w:r>
      <w:r w:rsidR="00CD52BD" w:rsidRPr="000A0D70">
        <w:rPr>
          <w:lang w:val="en-US"/>
        </w:rPr>
        <w:t>only at smaller regional or national meetings.</w:t>
      </w:r>
    </w:p>
    <w:p w14:paraId="385EE303" w14:textId="2FC23549" w:rsidR="00C94721" w:rsidRPr="000A0D70" w:rsidRDefault="00C94721" w:rsidP="00350D87">
      <w:pPr>
        <w:rPr>
          <w:lang w:val="en-US"/>
        </w:rPr>
      </w:pPr>
      <w:r w:rsidRPr="000A0D70">
        <w:rPr>
          <w:lang w:val="en-US"/>
        </w:rPr>
        <w:t xml:space="preserve">Conferences organised by NANETS, ESMO, ASCO and </w:t>
      </w:r>
      <w:r w:rsidR="00C86213" w:rsidRPr="000A0D70">
        <w:rPr>
          <w:lang w:val="en-US"/>
        </w:rPr>
        <w:t>comparable</w:t>
      </w:r>
      <w:r w:rsidRPr="000A0D70">
        <w:rPr>
          <w:lang w:val="en-US"/>
        </w:rPr>
        <w:t xml:space="preserve"> organisations are considered international scientific </w:t>
      </w:r>
      <w:r w:rsidR="00C86213" w:rsidRPr="000A0D70">
        <w:rPr>
          <w:lang w:val="en-US"/>
        </w:rPr>
        <w:t>meetings</w:t>
      </w:r>
      <w:r w:rsidRPr="000A0D70">
        <w:rPr>
          <w:lang w:val="en-US"/>
        </w:rPr>
        <w:t>.</w:t>
      </w:r>
    </w:p>
    <w:p w14:paraId="1613BC6B" w14:textId="595FDFDF" w:rsidR="00C94721" w:rsidRPr="00CD1492" w:rsidRDefault="00C94721" w:rsidP="00701EBB">
      <w:pPr>
        <w:spacing w:after="60"/>
      </w:pPr>
      <w:r w:rsidRPr="000A0D70">
        <w:rPr>
          <w:lang w:val="en-US"/>
        </w:rPr>
        <w:t xml:space="preserve">If an abstract has previously been submitted to or presented at an international scientific conference, the version submitted to ENETS must </w:t>
      </w:r>
      <w:r w:rsidR="00D9478A" w:rsidRPr="000A0D70">
        <w:rPr>
          <w:lang w:val="en-US"/>
        </w:rPr>
        <w:t>include</w:t>
      </w:r>
      <w:r w:rsidRPr="000A0D70">
        <w:rPr>
          <w:lang w:val="en-US"/>
        </w:rPr>
        <w:t xml:space="preserve"> meaningful new scientific content.</w:t>
      </w:r>
      <w:r w:rsidR="00D9478A" w:rsidRPr="000A0D70">
        <w:rPr>
          <w:lang w:val="en-US"/>
        </w:rPr>
        <w:t xml:space="preserve"> </w:t>
      </w:r>
      <w:r w:rsidRPr="00CD1492">
        <w:t>This may include:</w:t>
      </w:r>
    </w:p>
    <w:p w14:paraId="23EAF44E" w14:textId="02BAF71D" w:rsidR="00C94721" w:rsidRPr="00CD1492" w:rsidRDefault="00C94721" w:rsidP="00701EBB">
      <w:pPr>
        <w:pStyle w:val="ListParagraph"/>
        <w:numPr>
          <w:ilvl w:val="0"/>
          <w:numId w:val="2"/>
        </w:numPr>
        <w:spacing w:afterLines="60" w:after="144" w:line="240" w:lineRule="auto"/>
        <w:ind w:left="714" w:hanging="357"/>
      </w:pPr>
      <w:r w:rsidRPr="00CD1492">
        <w:t>New data</w:t>
      </w:r>
    </w:p>
    <w:p w14:paraId="07AB2556" w14:textId="18F1DF41" w:rsidR="00C94721" w:rsidRPr="00CD1492" w:rsidRDefault="00C94721" w:rsidP="00701EBB">
      <w:pPr>
        <w:pStyle w:val="ListParagraph"/>
        <w:numPr>
          <w:ilvl w:val="0"/>
          <w:numId w:val="2"/>
        </w:numPr>
        <w:spacing w:afterLines="60" w:after="144" w:line="240" w:lineRule="auto"/>
        <w:ind w:left="714" w:hanging="357"/>
      </w:pPr>
      <w:r w:rsidRPr="00CD1492">
        <w:t>A new analysis or subanalysis</w:t>
      </w:r>
    </w:p>
    <w:p w14:paraId="520C4B0F" w14:textId="3FE316C8" w:rsidR="00C94721" w:rsidRPr="00CD1492" w:rsidRDefault="00C94721" w:rsidP="00701EBB">
      <w:pPr>
        <w:pStyle w:val="ListParagraph"/>
        <w:numPr>
          <w:ilvl w:val="0"/>
          <w:numId w:val="2"/>
        </w:numPr>
        <w:spacing w:afterLines="60" w:after="144" w:line="240" w:lineRule="auto"/>
        <w:ind w:left="714" w:hanging="357"/>
      </w:pPr>
      <w:r w:rsidRPr="00CD1492">
        <w:t xml:space="preserve">A new </w:t>
      </w:r>
      <w:r w:rsidR="00D9478A" w:rsidRPr="00CD1492">
        <w:t>study</w:t>
      </w:r>
      <w:r w:rsidRPr="00CD1492">
        <w:t xml:space="preserve"> endpoint</w:t>
      </w:r>
    </w:p>
    <w:p w14:paraId="520D2EE5" w14:textId="2EABDFFC" w:rsidR="00C94721" w:rsidRPr="000A0D70" w:rsidRDefault="00C94721" w:rsidP="00701EBB">
      <w:pPr>
        <w:pStyle w:val="ListParagraph"/>
        <w:numPr>
          <w:ilvl w:val="0"/>
          <w:numId w:val="2"/>
        </w:numPr>
        <w:spacing w:afterLines="60" w:after="144" w:line="240" w:lineRule="auto"/>
        <w:ind w:left="714" w:hanging="357"/>
        <w:rPr>
          <w:lang w:val="en-US"/>
        </w:rPr>
      </w:pPr>
      <w:r w:rsidRPr="000A0D70">
        <w:rPr>
          <w:lang w:val="en-US"/>
        </w:rPr>
        <w:t xml:space="preserve">A meaningful update to the </w:t>
      </w:r>
      <w:r w:rsidR="00D9478A" w:rsidRPr="000A0D70">
        <w:rPr>
          <w:lang w:val="en-US"/>
        </w:rPr>
        <w:t>s</w:t>
      </w:r>
      <w:r w:rsidRPr="000A0D70">
        <w:rPr>
          <w:lang w:val="en-US"/>
        </w:rPr>
        <w:t xml:space="preserve">tudy </w:t>
      </w:r>
      <w:r w:rsidR="00D9478A" w:rsidRPr="000A0D70">
        <w:rPr>
          <w:lang w:val="en-US"/>
        </w:rPr>
        <w:t xml:space="preserve">or project </w:t>
      </w:r>
      <w:r w:rsidRPr="000A0D70">
        <w:rPr>
          <w:lang w:val="en-US"/>
        </w:rPr>
        <w:t>timeline</w:t>
      </w:r>
    </w:p>
    <w:p w14:paraId="500DA305" w14:textId="7F636286" w:rsidR="00C94721" w:rsidRPr="00CD1492" w:rsidRDefault="00C94721" w:rsidP="00701EBB">
      <w:pPr>
        <w:pStyle w:val="ListParagraph"/>
        <w:numPr>
          <w:ilvl w:val="0"/>
          <w:numId w:val="2"/>
        </w:numPr>
        <w:spacing w:afterLines="60" w:after="144"/>
      </w:pPr>
      <w:r w:rsidRPr="00CD1492">
        <w:t>Other substantive new fin</w:t>
      </w:r>
      <w:r w:rsidR="00BF7CDD" w:rsidRPr="00CD1492">
        <w:t>dings</w:t>
      </w:r>
    </w:p>
    <w:p w14:paraId="5F0902D1" w14:textId="14855361" w:rsidR="00BF7CDD" w:rsidRPr="000A0D70" w:rsidRDefault="00BF7CDD" w:rsidP="00763D42">
      <w:pPr>
        <w:spacing w:after="0"/>
        <w:rPr>
          <w:lang w:val="en-US"/>
        </w:rPr>
      </w:pPr>
      <w:r w:rsidRPr="000A0D70">
        <w:rPr>
          <w:lang w:val="en-US"/>
        </w:rPr>
        <w:t>Minor editorial changes or rewording alone do not constitute new scientific content.</w:t>
      </w:r>
    </w:p>
    <w:p w14:paraId="2F560278" w14:textId="4E6AB1D5" w:rsidR="00BF7CDD" w:rsidRDefault="00B000D8" w:rsidP="00350D87">
      <w:pPr>
        <w:rPr>
          <w:noProof/>
        </w:rPr>
      </w:pPr>
      <w:r>
        <w:rPr>
          <w:noProof/>
        </w:rPr>
        <w:pict w14:anchorId="6BE1BF09">
          <v:rect id="_x0000_i1029" style="width:453.65pt;height:1pt;mso-position-horizontal:absolute;mso-position-horizontal-relative:text;mso-position-vertical:absolute;mso-position-vertical-relative:text" o:hralign="center" o:hrstd="t" o:hrnoshade="t" o:hr="t" fillcolor="#bfbfbf [2412]" stroked="f"/>
        </w:pict>
      </w:r>
    </w:p>
    <w:p w14:paraId="5485967C" w14:textId="6F9718F2" w:rsidR="00C94721" w:rsidRPr="000A0D70" w:rsidRDefault="002325DF" w:rsidP="00350D87">
      <w:pPr>
        <w:pStyle w:val="Heading1"/>
        <w:rPr>
          <w:lang w:val="en-US"/>
        </w:rPr>
      </w:pPr>
      <w:bookmarkStart w:id="17" w:name="_Ref240025940"/>
      <w:bookmarkStart w:id="18" w:name="_Toc244368890"/>
      <w:r w:rsidRPr="000A0D70">
        <w:rPr>
          <w:lang w:val="en-US"/>
        </w:rPr>
        <w:t>ENETS abstracts as encores for other conferences</w:t>
      </w:r>
      <w:bookmarkEnd w:id="17"/>
      <w:bookmarkEnd w:id="18"/>
    </w:p>
    <w:p w14:paraId="122958D0" w14:textId="4BA3379B" w:rsidR="002325DF" w:rsidRPr="000A0D70" w:rsidRDefault="002325DF" w:rsidP="000313E5">
      <w:pPr>
        <w:rPr>
          <w:lang w:val="en-US"/>
        </w:rPr>
      </w:pPr>
      <w:r w:rsidRPr="000A0D70">
        <w:rPr>
          <w:lang w:val="en-US"/>
        </w:rPr>
        <w:lastRenderedPageBreak/>
        <w:t xml:space="preserve">Abstracts accepted by ENETS for the ENETS conference and subsequently </w:t>
      </w:r>
      <w:r w:rsidR="000313E5" w:rsidRPr="000A0D70">
        <w:rPr>
          <w:lang w:val="en-US"/>
        </w:rPr>
        <w:t xml:space="preserve">published as citable abstracts in the </w:t>
      </w:r>
      <w:r w:rsidR="000313E5" w:rsidRPr="000A0D70">
        <w:rPr>
          <w:i/>
          <w:iCs/>
          <w:lang w:val="en-US"/>
        </w:rPr>
        <w:t>Journal of Neuroendocrinology (JNE)</w:t>
      </w:r>
      <w:r w:rsidR="000313E5" w:rsidRPr="000A0D70">
        <w:rPr>
          <w:lang w:val="en-US"/>
        </w:rPr>
        <w:t xml:space="preserve"> supplement may not </w:t>
      </w:r>
      <w:r w:rsidR="0049466B" w:rsidRPr="000A0D70">
        <w:rPr>
          <w:lang w:val="en-US"/>
        </w:rPr>
        <w:t xml:space="preserve">subsequently </w:t>
      </w:r>
      <w:r w:rsidR="000313E5" w:rsidRPr="000A0D70">
        <w:rPr>
          <w:lang w:val="en-US"/>
        </w:rPr>
        <w:t>be submitted as encore abstracts to other international scientific meetings.</w:t>
      </w:r>
    </w:p>
    <w:p w14:paraId="3463BA13" w14:textId="037A4C57" w:rsidR="00C94721" w:rsidRPr="000A0D70" w:rsidRDefault="00012E55" w:rsidP="00763D42">
      <w:pPr>
        <w:spacing w:after="0"/>
        <w:rPr>
          <w:lang w:val="en-US"/>
        </w:rPr>
      </w:pPr>
      <w:r w:rsidRPr="000A0D70">
        <w:rPr>
          <w:lang w:val="en-US"/>
        </w:rPr>
        <w:t>Abstracts accepted by ENETS for presentation at the ENETS Annual Conference may also be submitted to national or regional meetings, provided that the same abstract is not published separately in another journal or conference supplement or assigned an individual DOI.</w:t>
      </w:r>
      <w:r w:rsidR="00B000D8">
        <w:rPr>
          <w:noProof/>
        </w:rPr>
        <w:pict w14:anchorId="2534068E">
          <v:rect id="_x0000_i1030" style="width:453.65pt;height:1pt;mso-position-horizontal:absolute;mso-position-horizontal-relative:text;mso-position-vertical:absolute;mso-position-vertical-relative:text" o:hralign="center" o:hrstd="t" o:hrnoshade="t" o:hr="t" fillcolor="#bfbfbf [2412]" stroked="f"/>
        </w:pict>
      </w:r>
    </w:p>
    <w:p w14:paraId="3C11F666" w14:textId="77777777" w:rsidR="0026713E" w:rsidRPr="00CD1492" w:rsidRDefault="0026713E" w:rsidP="00F34961">
      <w:pPr>
        <w:pStyle w:val="Heading1"/>
        <w:keepNext/>
      </w:pPr>
      <w:bookmarkStart w:id="19" w:name="_Toc244368891"/>
      <w:bookmarkStart w:id="20" w:name="_Hlk523823451"/>
      <w:bookmarkEnd w:id="8"/>
      <w:bookmarkEnd w:id="16"/>
      <w:r w:rsidRPr="00CD1492">
        <w:t>Late-breaking abstracts</w:t>
      </w:r>
      <w:bookmarkEnd w:id="19"/>
    </w:p>
    <w:p w14:paraId="1C3776CC" w14:textId="72D5FA7A" w:rsidR="00F423CF" w:rsidRPr="000A0D70" w:rsidRDefault="0026713E" w:rsidP="00350D87">
      <w:pPr>
        <w:rPr>
          <w:lang w:val="en-US"/>
        </w:rPr>
      </w:pPr>
      <w:r w:rsidRPr="000A0D70">
        <w:rPr>
          <w:lang w:val="en-US"/>
        </w:rPr>
        <w:t xml:space="preserve">ENETS </w:t>
      </w:r>
      <w:r w:rsidR="002068D3" w:rsidRPr="000A0D70">
        <w:rPr>
          <w:lang w:val="en-US"/>
        </w:rPr>
        <w:t>welcomes</w:t>
      </w:r>
      <w:r w:rsidR="008C1B2B" w:rsidRPr="000A0D70">
        <w:rPr>
          <w:lang w:val="en-US"/>
        </w:rPr>
        <w:t xml:space="preserve"> </w:t>
      </w:r>
      <w:r w:rsidRPr="000A0D70">
        <w:rPr>
          <w:lang w:val="en-US"/>
        </w:rPr>
        <w:t xml:space="preserve">late-breaking abstracts </w:t>
      </w:r>
      <w:r w:rsidR="00F27A4A" w:rsidRPr="000A0D70">
        <w:rPr>
          <w:lang w:val="en-US"/>
        </w:rPr>
        <w:t xml:space="preserve">that present </w:t>
      </w:r>
      <w:r w:rsidR="007F580A" w:rsidRPr="000A0D70">
        <w:rPr>
          <w:lang w:val="en-US"/>
        </w:rPr>
        <w:t>high</w:t>
      </w:r>
      <w:r w:rsidR="00DB58E8" w:rsidRPr="000A0D70">
        <w:rPr>
          <w:lang w:val="en-US"/>
        </w:rPr>
        <w:t>-</w:t>
      </w:r>
      <w:r w:rsidR="007F580A" w:rsidRPr="000A0D70">
        <w:rPr>
          <w:lang w:val="en-US"/>
        </w:rPr>
        <w:t>quality, new research findings from prospective</w:t>
      </w:r>
      <w:r w:rsidR="0004156B" w:rsidRPr="000A0D70">
        <w:rPr>
          <w:lang w:val="en-US"/>
        </w:rPr>
        <w:t>,</w:t>
      </w:r>
      <w:r w:rsidR="007F580A" w:rsidRPr="000A0D70">
        <w:rPr>
          <w:lang w:val="en-US"/>
        </w:rPr>
        <w:t xml:space="preserve"> interventional</w:t>
      </w:r>
      <w:r w:rsidR="0004156B" w:rsidRPr="000A0D70">
        <w:rPr>
          <w:lang w:val="en-US"/>
        </w:rPr>
        <w:t>,</w:t>
      </w:r>
      <w:r w:rsidR="007F580A" w:rsidRPr="000A0D70">
        <w:rPr>
          <w:lang w:val="en-US"/>
        </w:rPr>
        <w:t xml:space="preserve"> </w:t>
      </w:r>
      <w:r w:rsidRPr="000A0D70">
        <w:rPr>
          <w:lang w:val="en-US"/>
        </w:rPr>
        <w:t xml:space="preserve">practice-changing clinical trials. </w:t>
      </w:r>
    </w:p>
    <w:p w14:paraId="29E13EA0" w14:textId="1BDD7A3E" w:rsidR="00F423CF" w:rsidRPr="000A0D70" w:rsidRDefault="00F423CF" w:rsidP="00BE2522">
      <w:pPr>
        <w:rPr>
          <w:lang w:val="en-US"/>
        </w:rPr>
      </w:pPr>
      <w:r w:rsidRPr="000A0D70">
        <w:rPr>
          <w:lang w:val="en-US"/>
        </w:rPr>
        <w:t>The late-breaking abstract deadline is not an extension of the general abstract submission deadline.</w:t>
      </w:r>
      <w:r w:rsidR="00BE2522" w:rsidRPr="000A0D70">
        <w:rPr>
          <w:lang w:val="en-US"/>
        </w:rPr>
        <w:t xml:space="preserve"> </w:t>
      </w:r>
      <w:r w:rsidRPr="000A0D70">
        <w:rPr>
          <w:lang w:val="en-US"/>
        </w:rPr>
        <w:t xml:space="preserve">All late-breaking abstracts must </w:t>
      </w:r>
      <w:r w:rsidR="00BE2522" w:rsidRPr="000A0D70">
        <w:rPr>
          <w:lang w:val="en-US"/>
        </w:rPr>
        <w:t xml:space="preserve">first </w:t>
      </w:r>
      <w:r w:rsidRPr="000A0D70">
        <w:rPr>
          <w:lang w:val="en-US"/>
        </w:rPr>
        <w:t xml:space="preserve">be submitted through the online submission </w:t>
      </w:r>
      <w:r w:rsidR="00C81C84" w:rsidRPr="000A0D70">
        <w:rPr>
          <w:lang w:val="en-US"/>
        </w:rPr>
        <w:t>portal</w:t>
      </w:r>
      <w:r w:rsidRPr="000A0D70">
        <w:rPr>
          <w:lang w:val="en-US"/>
        </w:rPr>
        <w:t xml:space="preserve"> </w:t>
      </w:r>
      <w:r w:rsidR="00BE2522" w:rsidRPr="000A0D70">
        <w:rPr>
          <w:lang w:val="en-US"/>
        </w:rPr>
        <w:t>by</w:t>
      </w:r>
      <w:r w:rsidRPr="000A0D70">
        <w:rPr>
          <w:lang w:val="en-US"/>
        </w:rPr>
        <w:t xml:space="preserve"> the general abstract submission deadline.</w:t>
      </w:r>
    </w:p>
    <w:p w14:paraId="28FD5A02" w14:textId="5708C8FC" w:rsidR="007F580A" w:rsidRPr="000A0D70" w:rsidRDefault="0026713E" w:rsidP="00350D87">
      <w:pPr>
        <w:rPr>
          <w:lang w:val="en-US"/>
        </w:rPr>
      </w:pPr>
      <w:r w:rsidRPr="000A0D70">
        <w:rPr>
          <w:lang w:val="en-US"/>
        </w:rPr>
        <w:t xml:space="preserve">To </w:t>
      </w:r>
      <w:r w:rsidR="002068D3" w:rsidRPr="000A0D70">
        <w:rPr>
          <w:lang w:val="en-US"/>
        </w:rPr>
        <w:t xml:space="preserve">facilitate </w:t>
      </w:r>
      <w:r w:rsidRPr="000A0D70">
        <w:rPr>
          <w:lang w:val="en-US"/>
        </w:rPr>
        <w:t>a smooth submission process, please follow</w:t>
      </w:r>
      <w:r w:rsidR="00C81C84" w:rsidRPr="000A0D70">
        <w:rPr>
          <w:lang w:val="en-US"/>
        </w:rPr>
        <w:t xml:space="preserve"> the </w:t>
      </w:r>
      <w:r w:rsidR="002068D3" w:rsidRPr="000A0D70">
        <w:rPr>
          <w:lang w:val="en-US"/>
        </w:rPr>
        <w:t>step</w:t>
      </w:r>
      <w:r w:rsidR="001B10E8" w:rsidRPr="000A0D70">
        <w:rPr>
          <w:lang w:val="en-US"/>
        </w:rPr>
        <w:t>s</w:t>
      </w:r>
      <w:r w:rsidR="00C81C84" w:rsidRPr="000A0D70">
        <w:rPr>
          <w:lang w:val="en-US"/>
        </w:rPr>
        <w:t xml:space="preserve"> below</w:t>
      </w:r>
      <w:r w:rsidRPr="000A0D70">
        <w:rPr>
          <w:lang w:val="en-US"/>
        </w:rPr>
        <w:t>:</w:t>
      </w:r>
    </w:p>
    <w:p w14:paraId="188FF280" w14:textId="01D97566" w:rsidR="00474AE9" w:rsidRPr="000A0D70" w:rsidRDefault="0026713E" w:rsidP="006B4D4C">
      <w:pPr>
        <w:pStyle w:val="ListParagraph"/>
        <w:numPr>
          <w:ilvl w:val="0"/>
          <w:numId w:val="3"/>
        </w:numPr>
        <w:rPr>
          <w:szCs w:val="21"/>
          <w:lang w:val="en-US"/>
        </w:rPr>
      </w:pPr>
      <w:r w:rsidRPr="000A0D70">
        <w:rPr>
          <w:b/>
          <w:bCs/>
          <w:lang w:val="en-US"/>
        </w:rPr>
        <w:t xml:space="preserve">Submit </w:t>
      </w:r>
      <w:r w:rsidR="007F580A" w:rsidRPr="000A0D70">
        <w:rPr>
          <w:b/>
          <w:bCs/>
          <w:lang w:val="en-US"/>
        </w:rPr>
        <w:t xml:space="preserve">a preliminary </w:t>
      </w:r>
      <w:r w:rsidRPr="000A0D70">
        <w:rPr>
          <w:b/>
          <w:bCs/>
          <w:lang w:val="en-US"/>
        </w:rPr>
        <w:t xml:space="preserve">abstract </w:t>
      </w:r>
      <w:r w:rsidR="00474AE9" w:rsidRPr="000A0D70">
        <w:rPr>
          <w:b/>
          <w:bCs/>
          <w:lang w:val="en-US"/>
        </w:rPr>
        <w:t>by the general abstract submission deadline</w:t>
      </w:r>
      <w:r w:rsidR="007F580A" w:rsidRPr="000A0D70">
        <w:rPr>
          <w:lang w:val="en-US"/>
        </w:rPr>
        <w:t>, indicating the data expected to be</w:t>
      </w:r>
      <w:r w:rsidR="00474AE9" w:rsidRPr="000A0D70">
        <w:rPr>
          <w:lang w:val="en-US"/>
        </w:rPr>
        <w:t>come</w:t>
      </w:r>
      <w:r w:rsidR="007F580A" w:rsidRPr="000A0D70">
        <w:rPr>
          <w:lang w:val="en-US"/>
        </w:rPr>
        <w:t xml:space="preserve"> available by the late-</w:t>
      </w:r>
      <w:r w:rsidR="007F580A" w:rsidRPr="000A0D70">
        <w:rPr>
          <w:szCs w:val="21"/>
          <w:lang w:val="en-US"/>
        </w:rPr>
        <w:t>breaking abstract deadline</w:t>
      </w:r>
      <w:r w:rsidRPr="000A0D70">
        <w:rPr>
          <w:szCs w:val="21"/>
          <w:lang w:val="en-US"/>
        </w:rPr>
        <w:t>.</w:t>
      </w:r>
      <w:r w:rsidR="007F580A" w:rsidRPr="000A0D70">
        <w:rPr>
          <w:szCs w:val="21"/>
          <w:lang w:val="en-US"/>
        </w:rPr>
        <w:t xml:space="preserve"> </w:t>
      </w:r>
    </w:p>
    <w:p w14:paraId="553D4819" w14:textId="031A071F" w:rsidR="00794716" w:rsidRPr="000A0D70" w:rsidRDefault="007F580A" w:rsidP="001364D6">
      <w:pPr>
        <w:pStyle w:val="ListParagraph"/>
        <w:spacing w:line="240" w:lineRule="auto"/>
        <w:rPr>
          <w:lang w:val="en-US"/>
        </w:rPr>
      </w:pPr>
      <w:r w:rsidRPr="000A0D70">
        <w:rPr>
          <w:lang w:val="en-US"/>
        </w:rPr>
        <w:t>Th</w:t>
      </w:r>
      <w:r w:rsidR="00794716" w:rsidRPr="000A0D70">
        <w:rPr>
          <w:lang w:val="en-US"/>
        </w:rPr>
        <w:t>e</w:t>
      </w:r>
      <w:r w:rsidRPr="000A0D70">
        <w:rPr>
          <w:lang w:val="en-US"/>
        </w:rPr>
        <w:t xml:space="preserve"> prelim</w:t>
      </w:r>
      <w:r w:rsidR="00892039" w:rsidRPr="000A0D70">
        <w:rPr>
          <w:lang w:val="en-US"/>
        </w:rPr>
        <w:t>in</w:t>
      </w:r>
      <w:r w:rsidRPr="000A0D70">
        <w:rPr>
          <w:lang w:val="en-US"/>
        </w:rPr>
        <w:t>ary abstract must include</w:t>
      </w:r>
      <w:r w:rsidR="00794716" w:rsidRPr="000A0D70">
        <w:rPr>
          <w:lang w:val="en-US"/>
        </w:rPr>
        <w:t>:</w:t>
      </w:r>
    </w:p>
    <w:p w14:paraId="02FEAEE8" w14:textId="7B86C935" w:rsidR="00794716" w:rsidRPr="00CD1492" w:rsidRDefault="00794716" w:rsidP="00E4189B">
      <w:pPr>
        <w:pStyle w:val="ListParagraph"/>
        <w:numPr>
          <w:ilvl w:val="0"/>
          <w:numId w:val="7"/>
        </w:numPr>
        <w:spacing w:line="23" w:lineRule="atLeast"/>
        <w:ind w:left="1276" w:hanging="283"/>
      </w:pPr>
      <w:r w:rsidRPr="00CD1492">
        <w:t>C</w:t>
      </w:r>
      <w:r w:rsidR="007F580A" w:rsidRPr="00CD1492">
        <w:t>linical trial title</w:t>
      </w:r>
    </w:p>
    <w:p w14:paraId="4A561080" w14:textId="77777777" w:rsidR="00794716" w:rsidRPr="00CD1492" w:rsidRDefault="00794716" w:rsidP="00E4189B">
      <w:pPr>
        <w:pStyle w:val="ListParagraph"/>
        <w:numPr>
          <w:ilvl w:val="0"/>
          <w:numId w:val="7"/>
        </w:numPr>
        <w:spacing w:line="23" w:lineRule="atLeast"/>
        <w:ind w:left="1276" w:hanging="283"/>
      </w:pPr>
      <w:r w:rsidRPr="00CD1492">
        <w:t xml:space="preserve">Trial </w:t>
      </w:r>
      <w:r w:rsidR="007F580A" w:rsidRPr="00CD1492">
        <w:t>registration number</w:t>
      </w:r>
    </w:p>
    <w:p w14:paraId="3D61366B" w14:textId="77777777" w:rsidR="00794716" w:rsidRPr="00CD1492" w:rsidRDefault="00794716" w:rsidP="00E4189B">
      <w:pPr>
        <w:pStyle w:val="ListParagraph"/>
        <w:numPr>
          <w:ilvl w:val="0"/>
          <w:numId w:val="7"/>
        </w:numPr>
        <w:spacing w:line="23" w:lineRule="atLeast"/>
        <w:ind w:left="1276" w:hanging="283"/>
      </w:pPr>
      <w:r w:rsidRPr="00CD1492">
        <w:t>B</w:t>
      </w:r>
      <w:r w:rsidR="007F580A" w:rsidRPr="00CD1492">
        <w:t>ackground</w:t>
      </w:r>
    </w:p>
    <w:p w14:paraId="314DEA97" w14:textId="77777777" w:rsidR="00794716" w:rsidRPr="00CD1492" w:rsidRDefault="00794716" w:rsidP="00E4189B">
      <w:pPr>
        <w:pStyle w:val="ListParagraph"/>
        <w:numPr>
          <w:ilvl w:val="0"/>
          <w:numId w:val="7"/>
        </w:numPr>
        <w:spacing w:line="23" w:lineRule="atLeast"/>
        <w:ind w:left="1276" w:hanging="283"/>
      </w:pPr>
      <w:r w:rsidRPr="00CD1492">
        <w:t>M</w:t>
      </w:r>
      <w:r w:rsidR="007F580A" w:rsidRPr="00CD1492">
        <w:t>ethods</w:t>
      </w:r>
    </w:p>
    <w:p w14:paraId="527C6F83" w14:textId="77777777" w:rsidR="00794716" w:rsidRPr="00CD1492" w:rsidRDefault="00794716" w:rsidP="00E4189B">
      <w:pPr>
        <w:pStyle w:val="ListParagraph"/>
        <w:numPr>
          <w:ilvl w:val="0"/>
          <w:numId w:val="7"/>
        </w:numPr>
        <w:spacing w:line="23" w:lineRule="atLeast"/>
        <w:ind w:left="1276" w:hanging="283"/>
      </w:pPr>
      <w:r w:rsidRPr="00CD1492">
        <w:t>E</w:t>
      </w:r>
      <w:r w:rsidR="007F580A" w:rsidRPr="00CD1492">
        <w:t>xpected results</w:t>
      </w:r>
    </w:p>
    <w:p w14:paraId="587C7B8B" w14:textId="3CC92D00" w:rsidR="007F580A" w:rsidRPr="00CD1492" w:rsidRDefault="00794716" w:rsidP="00E4189B">
      <w:pPr>
        <w:pStyle w:val="ListParagraph"/>
        <w:numPr>
          <w:ilvl w:val="0"/>
          <w:numId w:val="7"/>
        </w:numPr>
        <w:spacing w:after="240" w:line="23" w:lineRule="atLeast"/>
        <w:ind w:left="1276" w:hanging="283"/>
      </w:pPr>
      <w:r w:rsidRPr="00CD1492">
        <w:t>E</w:t>
      </w:r>
      <w:r w:rsidR="007F580A" w:rsidRPr="00CD1492">
        <w:t>xpected conclusions</w:t>
      </w:r>
    </w:p>
    <w:p w14:paraId="24AD8FD9" w14:textId="7698D088" w:rsidR="00A7270E" w:rsidRPr="000A0D70" w:rsidRDefault="00EC2DF5" w:rsidP="00A7270E">
      <w:pPr>
        <w:pStyle w:val="ListParagraph"/>
        <w:numPr>
          <w:ilvl w:val="0"/>
          <w:numId w:val="3"/>
        </w:numPr>
        <w:rPr>
          <w:lang w:val="en-US"/>
        </w:rPr>
      </w:pPr>
      <w:r w:rsidRPr="000A0D70">
        <w:rPr>
          <w:b/>
          <w:bCs/>
          <w:lang w:val="en-US"/>
        </w:rPr>
        <w:t>Send the</w:t>
      </w:r>
      <w:r w:rsidR="0026713E" w:rsidRPr="000A0D70">
        <w:rPr>
          <w:b/>
          <w:bCs/>
          <w:lang w:val="en-US"/>
        </w:rPr>
        <w:t xml:space="preserve"> abstract</w:t>
      </w:r>
      <w:r w:rsidR="00FA1C84" w:rsidRPr="000A0D70">
        <w:rPr>
          <w:b/>
          <w:bCs/>
          <w:lang w:val="en-US"/>
        </w:rPr>
        <w:t xml:space="preserve"> submission</w:t>
      </w:r>
      <w:r w:rsidR="0026713E" w:rsidRPr="000A0D70">
        <w:rPr>
          <w:b/>
          <w:bCs/>
          <w:lang w:val="en-US"/>
        </w:rPr>
        <w:t xml:space="preserve"> confirmation</w:t>
      </w:r>
      <w:r w:rsidR="00FB27D2" w:rsidRPr="000A0D70">
        <w:rPr>
          <w:lang w:val="en-US"/>
        </w:rPr>
        <w:t xml:space="preserve"> </w:t>
      </w:r>
      <w:r w:rsidR="0026713E" w:rsidRPr="000A0D70">
        <w:rPr>
          <w:lang w:val="en-US"/>
        </w:rPr>
        <w:t xml:space="preserve">to the </w:t>
      </w:r>
      <w:hyperlink r:id="rId10" w:history="1">
        <w:r w:rsidR="0026713E" w:rsidRPr="000A0D70">
          <w:rPr>
            <w:rStyle w:val="Hyperlink"/>
            <w:lang w:val="en-US"/>
          </w:rPr>
          <w:t>ENETS Office</w:t>
        </w:r>
      </w:hyperlink>
      <w:r w:rsidR="00387ABF" w:rsidRPr="000A0D70">
        <w:rPr>
          <w:lang w:val="en-US"/>
        </w:rPr>
        <w:t xml:space="preserve"> </w:t>
      </w:r>
      <w:r w:rsidR="0026713E" w:rsidRPr="000A0D70">
        <w:rPr>
          <w:lang w:val="en-US"/>
        </w:rPr>
        <w:t xml:space="preserve">and </w:t>
      </w:r>
      <w:r w:rsidR="00A7270E" w:rsidRPr="000A0D70">
        <w:rPr>
          <w:lang w:val="en-US"/>
        </w:rPr>
        <w:t>indicate that the submission is intended for consideration as a late-breaking abstract.</w:t>
      </w:r>
    </w:p>
    <w:p w14:paraId="069F82CE" w14:textId="42E8A763" w:rsidR="0026713E" w:rsidRPr="00331A65" w:rsidRDefault="00A17E25" w:rsidP="00A7270E">
      <w:pPr>
        <w:pStyle w:val="ListParagraph"/>
        <w:numPr>
          <w:ilvl w:val="0"/>
          <w:numId w:val="3"/>
        </w:numPr>
        <w:rPr>
          <w:lang w:val="en-US"/>
        </w:rPr>
      </w:pPr>
      <w:r w:rsidRPr="00331A65">
        <w:rPr>
          <w:b/>
          <w:lang w:val="en-US"/>
        </w:rPr>
        <w:t>Send the</w:t>
      </w:r>
      <w:r w:rsidR="0074729C" w:rsidRPr="00331A65">
        <w:rPr>
          <w:b/>
          <w:lang w:val="en-US"/>
        </w:rPr>
        <w:t xml:space="preserve"> f</w:t>
      </w:r>
      <w:r w:rsidR="0026713E" w:rsidRPr="00331A65">
        <w:rPr>
          <w:b/>
          <w:lang w:val="en-US"/>
        </w:rPr>
        <w:t>inal results or data</w:t>
      </w:r>
      <w:r w:rsidR="0026713E" w:rsidRPr="00331A65">
        <w:rPr>
          <w:lang w:val="en-US"/>
        </w:rPr>
        <w:t xml:space="preserve"> to the</w:t>
      </w:r>
      <w:r w:rsidR="003A27C2" w:rsidRPr="00331A65">
        <w:rPr>
          <w:lang w:val="en-US"/>
        </w:rPr>
        <w:t xml:space="preserve"> </w:t>
      </w:r>
      <w:hyperlink r:id="rId11" w:history="1">
        <w:r w:rsidR="003A27C2" w:rsidRPr="00331A65">
          <w:rPr>
            <w:rStyle w:val="Hyperlink"/>
            <w:lang w:val="en-US"/>
          </w:rPr>
          <w:t>ENETS Office</w:t>
        </w:r>
      </w:hyperlink>
      <w:r w:rsidR="0026713E" w:rsidRPr="00331A65">
        <w:rPr>
          <w:lang w:val="en-US"/>
        </w:rPr>
        <w:t xml:space="preserve"> by </w:t>
      </w:r>
      <w:r w:rsidR="00EC2DF5" w:rsidRPr="00331A65">
        <w:rPr>
          <w:lang w:val="en-US"/>
        </w:rPr>
        <w:t>the late-breaking abstract deadline</w:t>
      </w:r>
      <w:r w:rsidR="00FD7BCD" w:rsidRPr="00331A65">
        <w:rPr>
          <w:lang w:val="en-US"/>
        </w:rPr>
        <w:t xml:space="preserve"> o</w:t>
      </w:r>
      <w:r w:rsidR="0032475D" w:rsidRPr="00331A65">
        <w:rPr>
          <w:lang w:val="en-US"/>
        </w:rPr>
        <w:t>f</w:t>
      </w:r>
      <w:r w:rsidR="00FD7BCD" w:rsidRPr="00331A65">
        <w:rPr>
          <w:lang w:val="en-US"/>
        </w:rPr>
        <w:t xml:space="preserve"> 10</w:t>
      </w:r>
      <w:r w:rsidR="0032475D" w:rsidRPr="00331A65">
        <w:rPr>
          <w:lang w:val="en-US"/>
        </w:rPr>
        <w:t> </w:t>
      </w:r>
      <w:r w:rsidR="00FD7BCD" w:rsidRPr="00331A65">
        <w:rPr>
          <w:lang w:val="en-US"/>
        </w:rPr>
        <w:t>December 2026</w:t>
      </w:r>
      <w:r w:rsidR="0026713E" w:rsidRPr="00331A65">
        <w:rPr>
          <w:lang w:val="en-US"/>
        </w:rPr>
        <w:t>.</w:t>
      </w:r>
    </w:p>
    <w:p w14:paraId="0633759D" w14:textId="45141213" w:rsidR="007B1210" w:rsidRPr="000A0D70" w:rsidRDefault="0026713E" w:rsidP="00350D87">
      <w:pPr>
        <w:rPr>
          <w:lang w:val="en-US"/>
        </w:rPr>
      </w:pPr>
      <w:r w:rsidRPr="000A0D70">
        <w:rPr>
          <w:lang w:val="en-US"/>
        </w:rPr>
        <w:t xml:space="preserve">The </w:t>
      </w:r>
      <w:r w:rsidR="00C31F16" w:rsidRPr="000A0D70">
        <w:rPr>
          <w:lang w:val="en-US"/>
        </w:rPr>
        <w:t>A</w:t>
      </w:r>
      <w:r w:rsidRPr="000A0D70">
        <w:rPr>
          <w:lang w:val="en-US"/>
        </w:rPr>
        <w:t xml:space="preserve">bstract </w:t>
      </w:r>
      <w:r w:rsidR="00C31F16" w:rsidRPr="000A0D70">
        <w:rPr>
          <w:lang w:val="en-US"/>
        </w:rPr>
        <w:t>R</w:t>
      </w:r>
      <w:r w:rsidRPr="000A0D70">
        <w:rPr>
          <w:lang w:val="en-US"/>
        </w:rPr>
        <w:t xml:space="preserve">eviewing </w:t>
      </w:r>
      <w:r w:rsidR="00C31F16" w:rsidRPr="000A0D70">
        <w:rPr>
          <w:lang w:val="en-US"/>
        </w:rPr>
        <w:t>C</w:t>
      </w:r>
      <w:r w:rsidRPr="000A0D70">
        <w:rPr>
          <w:lang w:val="en-US"/>
        </w:rPr>
        <w:t xml:space="preserve">ommittee will </w:t>
      </w:r>
      <w:r w:rsidR="00380405" w:rsidRPr="000A0D70">
        <w:rPr>
          <w:lang w:val="en-US"/>
        </w:rPr>
        <w:t>review</w:t>
      </w:r>
      <w:r w:rsidR="00AA1E71" w:rsidRPr="000A0D70">
        <w:rPr>
          <w:lang w:val="en-US"/>
        </w:rPr>
        <w:t xml:space="preserve"> </w:t>
      </w:r>
      <w:r w:rsidRPr="000A0D70">
        <w:rPr>
          <w:lang w:val="en-US"/>
        </w:rPr>
        <w:t xml:space="preserve">the </w:t>
      </w:r>
      <w:r w:rsidR="007F580A" w:rsidRPr="000A0D70">
        <w:rPr>
          <w:lang w:val="en-US"/>
        </w:rPr>
        <w:t xml:space="preserve">preliminary </w:t>
      </w:r>
      <w:r w:rsidRPr="000A0D70">
        <w:rPr>
          <w:lang w:val="en-US"/>
        </w:rPr>
        <w:t xml:space="preserve">abstract </w:t>
      </w:r>
      <w:r w:rsidR="007F580A" w:rsidRPr="000A0D70">
        <w:rPr>
          <w:lang w:val="en-US"/>
        </w:rPr>
        <w:t xml:space="preserve">and will </w:t>
      </w:r>
      <w:r w:rsidR="0032475D" w:rsidRPr="000A0D70">
        <w:rPr>
          <w:lang w:val="en-US"/>
        </w:rPr>
        <w:t>determine</w:t>
      </w:r>
      <w:r w:rsidR="007F580A" w:rsidRPr="000A0D70">
        <w:rPr>
          <w:lang w:val="en-US"/>
        </w:rPr>
        <w:t xml:space="preserve"> whether it qualifies for </w:t>
      </w:r>
      <w:r w:rsidR="0032475D" w:rsidRPr="000A0D70">
        <w:rPr>
          <w:lang w:val="en-US"/>
        </w:rPr>
        <w:t>consideration as a</w:t>
      </w:r>
      <w:r w:rsidR="00FD20F0" w:rsidRPr="000A0D70">
        <w:rPr>
          <w:lang w:val="en-US"/>
        </w:rPr>
        <w:t xml:space="preserve"> </w:t>
      </w:r>
      <w:r w:rsidR="007B1210" w:rsidRPr="000A0D70">
        <w:rPr>
          <w:lang w:val="en-US"/>
        </w:rPr>
        <w:t>late-breaking abstract</w:t>
      </w:r>
      <w:r w:rsidRPr="000A0D70">
        <w:rPr>
          <w:lang w:val="en-US"/>
        </w:rPr>
        <w:t xml:space="preserve">. </w:t>
      </w:r>
    </w:p>
    <w:p w14:paraId="5E0D2B42" w14:textId="404A1A29" w:rsidR="002376B2" w:rsidRPr="000A0D70" w:rsidRDefault="00CE2E65" w:rsidP="00763D42">
      <w:pPr>
        <w:spacing w:after="0"/>
        <w:rPr>
          <w:lang w:val="en-US"/>
        </w:rPr>
      </w:pPr>
      <w:r w:rsidRPr="00331A65">
        <w:rPr>
          <w:lang w:val="en-US"/>
        </w:rPr>
        <w:t>Following receipt and review of the final results/data, t</w:t>
      </w:r>
      <w:r w:rsidR="002A64A6" w:rsidRPr="00331A65">
        <w:rPr>
          <w:lang w:val="en-US"/>
        </w:rPr>
        <w:t xml:space="preserve">he Committee will also </w:t>
      </w:r>
      <w:r w:rsidRPr="00331A65">
        <w:rPr>
          <w:lang w:val="en-US"/>
        </w:rPr>
        <w:t>determine</w:t>
      </w:r>
      <w:r w:rsidR="002A64A6" w:rsidRPr="00331A65">
        <w:rPr>
          <w:lang w:val="en-US"/>
        </w:rPr>
        <w:t xml:space="preserve"> whether the abstract </w:t>
      </w:r>
      <w:r w:rsidR="00FD20F0" w:rsidRPr="00331A65">
        <w:rPr>
          <w:lang w:val="en-US"/>
        </w:rPr>
        <w:t>is selected for</w:t>
      </w:r>
      <w:r w:rsidR="002A64A6" w:rsidRPr="00331A65">
        <w:rPr>
          <w:lang w:val="en-US"/>
        </w:rPr>
        <w:t xml:space="preserve"> oral abstract, mini oral, poster stage or physical poster </w:t>
      </w:r>
      <w:r w:rsidR="002A64A6" w:rsidRPr="00331A65">
        <w:rPr>
          <w:lang w:val="en-US"/>
        </w:rPr>
        <w:lastRenderedPageBreak/>
        <w:t>presentation at ENETS 2027.</w:t>
      </w:r>
      <w:r w:rsidR="002A64A6" w:rsidRPr="00331A65" w:rsidDel="002A64A6">
        <w:rPr>
          <w:lang w:val="en-US"/>
        </w:rPr>
        <w:t xml:space="preserve"> </w:t>
      </w:r>
      <w:r w:rsidR="002A094A" w:rsidRPr="000A0D70">
        <w:rPr>
          <w:lang w:val="en-US"/>
        </w:rPr>
        <w:t xml:space="preserve">Please note that </w:t>
      </w:r>
      <w:r w:rsidR="0026713E" w:rsidRPr="000A0D70">
        <w:rPr>
          <w:lang w:val="en-US"/>
        </w:rPr>
        <w:t>ENETS cannot guarantee outcome</w:t>
      </w:r>
      <w:r w:rsidR="00CB51A7" w:rsidRPr="000A0D70">
        <w:rPr>
          <w:lang w:val="en-US"/>
        </w:rPr>
        <w:t>s</w:t>
      </w:r>
      <w:r w:rsidR="0026713E" w:rsidRPr="000A0D70">
        <w:rPr>
          <w:lang w:val="en-US"/>
        </w:rPr>
        <w:t xml:space="preserve"> of </w:t>
      </w:r>
      <w:r w:rsidR="00F61BD6" w:rsidRPr="000A0D70">
        <w:rPr>
          <w:lang w:val="en-US"/>
        </w:rPr>
        <w:t>either</w:t>
      </w:r>
      <w:r w:rsidR="0026713E" w:rsidRPr="000A0D70">
        <w:rPr>
          <w:lang w:val="en-US"/>
        </w:rPr>
        <w:t xml:space="preserve"> d</w:t>
      </w:r>
      <w:r w:rsidR="002A094A" w:rsidRPr="000A0D70">
        <w:rPr>
          <w:lang w:val="en-US"/>
        </w:rPr>
        <w:t>eci</w:t>
      </w:r>
      <w:r w:rsidR="0026713E" w:rsidRPr="000A0D70">
        <w:rPr>
          <w:lang w:val="en-US"/>
        </w:rPr>
        <w:t>sion in advance.</w:t>
      </w:r>
    </w:p>
    <w:p w14:paraId="3203D56D" w14:textId="75DA7DC5" w:rsidR="00C86C62" w:rsidRPr="00CD1492" w:rsidRDefault="0026713E" w:rsidP="00350D87">
      <w:pPr>
        <w:pStyle w:val="Heading1"/>
      </w:pPr>
      <w:bookmarkStart w:id="21" w:name="_Toc244368892"/>
      <w:bookmarkEnd w:id="20"/>
      <w:r w:rsidRPr="00CD1492">
        <w:t xml:space="preserve">Submission </w:t>
      </w:r>
      <w:r w:rsidR="007F6CC1">
        <w:t xml:space="preserve">roles and </w:t>
      </w:r>
      <w:r w:rsidR="003C3CBB">
        <w:t>requirements</w:t>
      </w:r>
      <w:bookmarkEnd w:id="21"/>
    </w:p>
    <w:p w14:paraId="7BEB5FBA" w14:textId="77777777" w:rsidR="00BF499B" w:rsidRPr="00724BE5" w:rsidRDefault="00BF499B" w:rsidP="00BF499B">
      <w:pPr>
        <w:rPr>
          <w:lang w:val="en-US"/>
        </w:rPr>
      </w:pPr>
      <w:r w:rsidRPr="00724BE5">
        <w:rPr>
          <w:lang w:val="en-US"/>
        </w:rPr>
        <w:t>Please read the following requirements carefully before submitting your abstract. Abstracts that do not comply with these guidelines may be rejected.</w:t>
      </w:r>
    </w:p>
    <w:p w14:paraId="645FFF76" w14:textId="77777777" w:rsidR="008C2E49" w:rsidRPr="008C2E49" w:rsidRDefault="008C2E49" w:rsidP="00E4189B">
      <w:pPr>
        <w:pStyle w:val="Heading2"/>
      </w:pPr>
      <w:bookmarkStart w:id="22" w:name="_Toc244368893"/>
      <w:r w:rsidRPr="008C2E49">
        <w:t>Abstract submitter</w:t>
      </w:r>
      <w:bookmarkEnd w:id="22"/>
    </w:p>
    <w:p w14:paraId="7CBA04F8" w14:textId="3B6D43BF" w:rsidR="0001604A" w:rsidRPr="000A0D70" w:rsidRDefault="0001604A" w:rsidP="0025044A">
      <w:pPr>
        <w:rPr>
          <w:lang w:val="en-US"/>
        </w:rPr>
      </w:pPr>
      <w:r w:rsidRPr="000A0D70">
        <w:rPr>
          <w:lang w:val="en-US"/>
        </w:rPr>
        <w:t>The abstract submitter is the person who submits the abstract and serves as the main contact during the submission process.</w:t>
      </w:r>
      <w:r w:rsidR="0025044A" w:rsidRPr="000A0D70">
        <w:rPr>
          <w:lang w:val="en-US"/>
        </w:rPr>
        <w:t xml:space="preserve"> T</w:t>
      </w:r>
      <w:r w:rsidR="0025044A" w:rsidRPr="00724BE5">
        <w:rPr>
          <w:lang w:val="en-US"/>
        </w:rPr>
        <w:t>he abstract submitter may, but does not have to, be one of the authors.</w:t>
      </w:r>
    </w:p>
    <w:p w14:paraId="075D8A12" w14:textId="77777777" w:rsidR="0001604A" w:rsidRPr="000A0D70" w:rsidRDefault="0001604A" w:rsidP="003E0C05">
      <w:pPr>
        <w:spacing w:after="60"/>
        <w:rPr>
          <w:lang w:val="en-US"/>
        </w:rPr>
      </w:pPr>
      <w:r w:rsidRPr="000A0D70">
        <w:rPr>
          <w:lang w:val="en-US"/>
        </w:rPr>
        <w:t>The abstract submitter is responsible for:</w:t>
      </w:r>
    </w:p>
    <w:p w14:paraId="2A867E47" w14:textId="77777777" w:rsidR="0001604A" w:rsidRPr="000A0D70" w:rsidRDefault="0001604A" w:rsidP="003E0C05">
      <w:pPr>
        <w:numPr>
          <w:ilvl w:val="0"/>
          <w:numId w:val="18"/>
        </w:numPr>
        <w:spacing w:after="60"/>
        <w:rPr>
          <w:lang w:val="en-US"/>
        </w:rPr>
      </w:pPr>
      <w:r w:rsidRPr="000A0D70">
        <w:rPr>
          <w:lang w:val="en-US"/>
        </w:rPr>
        <w:t xml:space="preserve">confirming that all authors have consented to the submission and that all necessary institutional approvals or clearances have been obtained; </w:t>
      </w:r>
    </w:p>
    <w:p w14:paraId="04A723F1" w14:textId="77777777" w:rsidR="0001604A" w:rsidRPr="000A0D70" w:rsidRDefault="0001604A" w:rsidP="003E0C05">
      <w:pPr>
        <w:numPr>
          <w:ilvl w:val="0"/>
          <w:numId w:val="18"/>
        </w:numPr>
        <w:spacing w:after="60"/>
        <w:rPr>
          <w:lang w:val="en-US"/>
        </w:rPr>
      </w:pPr>
      <w:r w:rsidRPr="000A0D70">
        <w:rPr>
          <w:lang w:val="en-US"/>
        </w:rPr>
        <w:t xml:space="preserve">ensuring that all co-authors are aware of and support the content of the abstract; </w:t>
      </w:r>
    </w:p>
    <w:p w14:paraId="1B1A863B" w14:textId="77777777" w:rsidR="0001604A" w:rsidRPr="000A0D70" w:rsidRDefault="0001604A" w:rsidP="003E0C05">
      <w:pPr>
        <w:numPr>
          <w:ilvl w:val="0"/>
          <w:numId w:val="18"/>
        </w:numPr>
        <w:spacing w:after="60"/>
        <w:rPr>
          <w:lang w:val="en-US"/>
        </w:rPr>
      </w:pPr>
      <w:r w:rsidRPr="000A0D70">
        <w:rPr>
          <w:lang w:val="en-US"/>
        </w:rPr>
        <w:t xml:space="preserve">ensuring that a presenting author who meets the ENETS presenter requirements is designated; </w:t>
      </w:r>
    </w:p>
    <w:p w14:paraId="639C4951" w14:textId="77777777" w:rsidR="0001604A" w:rsidRPr="000A0D70" w:rsidRDefault="0001604A" w:rsidP="003E0C05">
      <w:pPr>
        <w:numPr>
          <w:ilvl w:val="0"/>
          <w:numId w:val="18"/>
        </w:numPr>
        <w:spacing w:after="60"/>
        <w:rPr>
          <w:lang w:val="en-US"/>
        </w:rPr>
      </w:pPr>
      <w:r w:rsidRPr="000A0D70">
        <w:rPr>
          <w:lang w:val="en-US"/>
        </w:rPr>
        <w:t xml:space="preserve">maintaining accurate and up-to-date contact information for the submission; and </w:t>
      </w:r>
    </w:p>
    <w:p w14:paraId="7DB597FE" w14:textId="77777777" w:rsidR="0001604A" w:rsidRPr="000A0D70" w:rsidRDefault="0001604A" w:rsidP="0001604A">
      <w:pPr>
        <w:numPr>
          <w:ilvl w:val="0"/>
          <w:numId w:val="18"/>
        </w:numPr>
        <w:rPr>
          <w:lang w:val="en-US"/>
        </w:rPr>
      </w:pPr>
      <w:r w:rsidRPr="000A0D70">
        <w:rPr>
          <w:lang w:val="en-US"/>
        </w:rPr>
        <w:t xml:space="preserve">completing all required disclosure information. </w:t>
      </w:r>
    </w:p>
    <w:p w14:paraId="3A94D6DF" w14:textId="05B3E13C" w:rsidR="0001604A" w:rsidRPr="00331A65" w:rsidRDefault="0001604A" w:rsidP="0001604A">
      <w:pPr>
        <w:rPr>
          <w:lang w:val="en-US"/>
        </w:rPr>
      </w:pPr>
      <w:r w:rsidRPr="00331A65">
        <w:rPr>
          <w:lang w:val="en-US"/>
        </w:rPr>
        <w:t>Further requirements relating to ethical approval, informed consent and patient confidentiality are set out in</w:t>
      </w:r>
      <w:r w:rsidR="000E7AF1" w:rsidRPr="00331A65">
        <w:rPr>
          <w:lang w:val="en-US"/>
        </w:rPr>
        <w:t xml:space="preserve"> the</w:t>
      </w:r>
      <w:r w:rsidRPr="00331A65">
        <w:rPr>
          <w:color w:val="003399"/>
          <w:lang w:val="en-US"/>
        </w:rPr>
        <w:t xml:space="preserve"> section</w:t>
      </w:r>
      <w:r w:rsidR="002924D7" w:rsidRPr="00331A65">
        <w:rPr>
          <w:lang w:val="en-US"/>
        </w:rPr>
        <w:t xml:space="preserve"> </w:t>
      </w:r>
      <w:r w:rsidR="000E7AF1" w:rsidRPr="00B3398E">
        <w:rPr>
          <w:color w:val="003399"/>
        </w:rPr>
        <w:fldChar w:fldCharType="begin"/>
      </w:r>
      <w:r w:rsidR="000E7AF1" w:rsidRPr="00331A65">
        <w:rPr>
          <w:color w:val="003399"/>
          <w:lang w:val="en-US"/>
        </w:rPr>
        <w:instrText xml:space="preserve"> REF _Ref240044823 \w \h </w:instrText>
      </w:r>
      <w:r w:rsidR="000E7AF1" w:rsidRPr="00B3398E">
        <w:rPr>
          <w:color w:val="003399"/>
        </w:rPr>
      </w:r>
      <w:r w:rsidR="000E7AF1" w:rsidRPr="00B3398E">
        <w:rPr>
          <w:color w:val="003399"/>
        </w:rPr>
        <w:fldChar w:fldCharType="separate"/>
      </w:r>
      <w:r w:rsidR="000E7AF1" w:rsidRPr="00B3398E">
        <w:rPr>
          <w:color w:val="003399"/>
          <w:cs/>
        </w:rPr>
        <w:t>‎</w:t>
      </w:r>
      <w:r w:rsidR="00B3398E" w:rsidRPr="00B3398E">
        <w:rPr>
          <w:color w:val="003399"/>
        </w:rPr>
        <w:fldChar w:fldCharType="begin"/>
      </w:r>
      <w:r w:rsidR="00B3398E" w:rsidRPr="00331A65">
        <w:rPr>
          <w:color w:val="003399"/>
          <w:lang w:val="en-US"/>
        </w:rPr>
        <w:instrText xml:space="preserve"> REF _Ref240044823 \h </w:instrText>
      </w:r>
      <w:r w:rsidR="00B3398E" w:rsidRPr="00B3398E">
        <w:rPr>
          <w:color w:val="003399"/>
        </w:rPr>
      </w:r>
      <w:r w:rsidR="00B3398E" w:rsidRPr="00B3398E">
        <w:rPr>
          <w:color w:val="003399"/>
        </w:rPr>
        <w:fldChar w:fldCharType="separate"/>
      </w:r>
      <w:r w:rsidR="00B3398E" w:rsidRPr="00331A65">
        <w:rPr>
          <w:color w:val="003399"/>
          <w:lang w:val="en-US"/>
        </w:rPr>
        <w:t>Ethical and regulatory requirements</w:t>
      </w:r>
      <w:r w:rsidR="00B3398E" w:rsidRPr="00B3398E">
        <w:rPr>
          <w:color w:val="003399"/>
        </w:rPr>
        <w:fldChar w:fldCharType="end"/>
      </w:r>
      <w:r w:rsidR="000E7AF1" w:rsidRPr="00B3398E">
        <w:rPr>
          <w:color w:val="003399"/>
        </w:rPr>
        <w:fldChar w:fldCharType="end"/>
      </w:r>
      <w:r w:rsidRPr="00331A65">
        <w:rPr>
          <w:lang w:val="en-US"/>
        </w:rPr>
        <w:t>.</w:t>
      </w:r>
    </w:p>
    <w:p w14:paraId="0E2B665F" w14:textId="1BD2AAB3" w:rsidR="00704D33" w:rsidRPr="005403E1" w:rsidRDefault="00704D33" w:rsidP="00E4189B">
      <w:pPr>
        <w:pStyle w:val="Heading2"/>
      </w:pPr>
      <w:bookmarkStart w:id="23" w:name="_Toc244368894"/>
      <w:r w:rsidRPr="005403E1">
        <w:t>Industry support</w:t>
      </w:r>
      <w:bookmarkEnd w:id="23"/>
    </w:p>
    <w:p w14:paraId="32031644" w14:textId="77777777" w:rsidR="00704D33" w:rsidRPr="000A0D70" w:rsidRDefault="00704D33" w:rsidP="00704D33">
      <w:pPr>
        <w:rPr>
          <w:lang w:val="en-US"/>
        </w:rPr>
      </w:pPr>
      <w:r w:rsidRPr="000A0D70">
        <w:rPr>
          <w:lang w:val="en-US"/>
        </w:rPr>
        <w:t>During the online submission process, the submitter must indicate whether the abstract is industry-supported using the relevant Yes/No option.</w:t>
      </w:r>
    </w:p>
    <w:p w14:paraId="3B79FAAE" w14:textId="74CEF09E" w:rsidR="00704D33" w:rsidRPr="00704D33" w:rsidRDefault="00704D33" w:rsidP="00E4189B">
      <w:pPr>
        <w:pStyle w:val="Heading2"/>
      </w:pPr>
      <w:bookmarkStart w:id="24" w:name="_Toc244368895"/>
      <w:r w:rsidRPr="00704D33">
        <w:t>Author</w:t>
      </w:r>
      <w:r w:rsidR="0071364D">
        <w:t>s</w:t>
      </w:r>
      <w:bookmarkEnd w:id="24"/>
    </w:p>
    <w:p w14:paraId="44F6B2EB" w14:textId="77777777" w:rsidR="007F5351" w:rsidRPr="000A0D70" w:rsidRDefault="007F5351" w:rsidP="007F5351">
      <w:pPr>
        <w:rPr>
          <w:lang w:val="en-US"/>
        </w:rPr>
      </w:pPr>
      <w:r w:rsidRPr="000A0D70">
        <w:rPr>
          <w:lang w:val="en-US"/>
        </w:rPr>
        <w:t>Provide the required author and affiliation information for all authors in the online submission portal.</w:t>
      </w:r>
    </w:p>
    <w:p w14:paraId="473AB418" w14:textId="77777777" w:rsidR="007F5351" w:rsidRPr="000A0D70" w:rsidRDefault="007F5351" w:rsidP="007F5351">
      <w:pPr>
        <w:rPr>
          <w:lang w:val="en-US"/>
        </w:rPr>
      </w:pPr>
      <w:r w:rsidRPr="000A0D70">
        <w:rPr>
          <w:lang w:val="en-US"/>
        </w:rPr>
        <w:t>An individual may be listed as first author on more than one abstract.</w:t>
      </w:r>
    </w:p>
    <w:p w14:paraId="321BC493" w14:textId="77777777" w:rsidR="007F5351" w:rsidRPr="000A0D70" w:rsidRDefault="007F5351" w:rsidP="007F5351">
      <w:pPr>
        <w:rPr>
          <w:lang w:val="en-US"/>
        </w:rPr>
      </w:pPr>
      <w:r w:rsidRPr="000A0D70">
        <w:rPr>
          <w:lang w:val="en-US"/>
        </w:rPr>
        <w:t>Academic degrees are not required.</w:t>
      </w:r>
    </w:p>
    <w:p w14:paraId="1198A91D" w14:textId="77777777" w:rsidR="00296733" w:rsidRPr="00704D33" w:rsidRDefault="00296733" w:rsidP="00E4189B">
      <w:pPr>
        <w:pStyle w:val="Heading2"/>
      </w:pPr>
      <w:bookmarkStart w:id="25" w:name="_Toc244368896"/>
      <w:r w:rsidRPr="00704D33">
        <w:t>Presenting author</w:t>
      </w:r>
      <w:bookmarkEnd w:id="25"/>
    </w:p>
    <w:p w14:paraId="43FE6035" w14:textId="77777777" w:rsidR="000D143E" w:rsidRPr="000A0D70" w:rsidRDefault="000D143E" w:rsidP="000D143E">
      <w:pPr>
        <w:rPr>
          <w:lang w:val="en-US"/>
        </w:rPr>
      </w:pPr>
      <w:r w:rsidRPr="000A0D70">
        <w:rPr>
          <w:lang w:val="en-US"/>
        </w:rPr>
        <w:t>The presenting author is the person designated to present the abstract if it is selected for oral abstract, mini oral, poster stage or physical poster presentation.</w:t>
      </w:r>
    </w:p>
    <w:p w14:paraId="10BDB5D0" w14:textId="77777777" w:rsidR="000D143E" w:rsidRPr="000A0D70" w:rsidRDefault="000D143E" w:rsidP="000D143E">
      <w:pPr>
        <w:rPr>
          <w:lang w:val="en-US"/>
        </w:rPr>
      </w:pPr>
      <w:r w:rsidRPr="000A0D70">
        <w:rPr>
          <w:lang w:val="en-US"/>
        </w:rPr>
        <w:lastRenderedPageBreak/>
        <w:t>The presenting author may be one of the listed authors or another designated presenter. A valid email address must be provided for the presenting author.</w:t>
      </w:r>
    </w:p>
    <w:p w14:paraId="17A07FA1" w14:textId="12282711" w:rsidR="002376B2" w:rsidRPr="00331A65" w:rsidRDefault="00A01912" w:rsidP="00763D42">
      <w:pPr>
        <w:spacing w:after="0"/>
        <w:rPr>
          <w:lang w:val="en-US"/>
        </w:rPr>
      </w:pPr>
      <w:r w:rsidRPr="00724BE5">
        <w:rPr>
          <w:b/>
          <w:bCs/>
          <w:lang w:val="en-US"/>
        </w:rPr>
        <w:t>The presenting author must not be employed by a pharmaceutical company or other relevant industry organisation.</w:t>
      </w:r>
      <w:r w:rsidRPr="00724BE5">
        <w:rPr>
          <w:lang w:val="en-US"/>
        </w:rPr>
        <w:t xml:space="preserve"> Authors employed by such organisations may nevertheless be listed as authors. </w:t>
      </w:r>
      <w:r w:rsidR="00EB137A" w:rsidRPr="00724BE5">
        <w:rPr>
          <w:lang w:val="en-US"/>
        </w:rPr>
        <w:t xml:space="preserve">Further information is provided in </w:t>
      </w:r>
      <w:r w:rsidR="000E7AF1" w:rsidRPr="00724BE5">
        <w:rPr>
          <w:lang w:val="en-US"/>
        </w:rPr>
        <w:t xml:space="preserve">the </w:t>
      </w:r>
      <w:r w:rsidR="00296733" w:rsidRPr="00331A65">
        <w:rPr>
          <w:color w:val="003399"/>
          <w:lang w:val="en-US"/>
        </w:rPr>
        <w:t xml:space="preserve">section </w:t>
      </w:r>
      <w:r w:rsidR="008506E2" w:rsidRPr="00B3398E">
        <w:rPr>
          <w:color w:val="003399"/>
        </w:rPr>
        <w:fldChar w:fldCharType="begin"/>
      </w:r>
      <w:r w:rsidR="008506E2" w:rsidRPr="00331A65">
        <w:rPr>
          <w:color w:val="003399"/>
          <w:lang w:val="en-US"/>
        </w:rPr>
        <w:instrText xml:space="preserve"> REF _Ref239077027 \r \h </w:instrText>
      </w:r>
      <w:r w:rsidR="008506E2" w:rsidRPr="00B3398E">
        <w:rPr>
          <w:color w:val="003399"/>
        </w:rPr>
      </w:r>
      <w:r w:rsidR="008506E2" w:rsidRPr="00B3398E">
        <w:rPr>
          <w:color w:val="003399"/>
        </w:rPr>
        <w:fldChar w:fldCharType="separate"/>
      </w:r>
      <w:r w:rsidR="008506E2" w:rsidRPr="00B3398E">
        <w:rPr>
          <w:color w:val="003399"/>
          <w:cs/>
        </w:rPr>
        <w:t>‎</w:t>
      </w:r>
      <w:r w:rsidR="008506E2" w:rsidRPr="00B3398E">
        <w:rPr>
          <w:color w:val="003399"/>
        </w:rPr>
        <w:fldChar w:fldCharType="end"/>
      </w:r>
      <w:r w:rsidR="00B3398E" w:rsidRPr="00B3398E">
        <w:rPr>
          <w:color w:val="003399"/>
        </w:rPr>
        <w:fldChar w:fldCharType="begin"/>
      </w:r>
      <w:r w:rsidR="00B3398E" w:rsidRPr="00331A65">
        <w:rPr>
          <w:color w:val="003399"/>
          <w:lang w:val="en-US"/>
        </w:rPr>
        <w:instrText xml:space="preserve"> REF _Ref239077027 \h </w:instrText>
      </w:r>
      <w:r w:rsidR="00B3398E" w:rsidRPr="00B3398E">
        <w:rPr>
          <w:color w:val="003399"/>
        </w:rPr>
      </w:r>
      <w:r w:rsidR="00B3398E" w:rsidRPr="00B3398E">
        <w:rPr>
          <w:color w:val="003399"/>
        </w:rPr>
        <w:fldChar w:fldCharType="separate"/>
      </w:r>
      <w:r w:rsidR="00B3398E" w:rsidRPr="00331A65">
        <w:rPr>
          <w:color w:val="003399"/>
          <w:lang w:val="en-US"/>
        </w:rPr>
        <w:t>Industry-supported abstracts</w:t>
      </w:r>
      <w:r w:rsidR="00B3398E" w:rsidRPr="00B3398E">
        <w:rPr>
          <w:color w:val="003399"/>
        </w:rPr>
        <w:fldChar w:fldCharType="end"/>
      </w:r>
      <w:r w:rsidR="00296733" w:rsidRPr="00331A65">
        <w:rPr>
          <w:lang w:val="en-US"/>
        </w:rPr>
        <w:t>.</w:t>
      </w:r>
    </w:p>
    <w:p w14:paraId="0EBE31C9" w14:textId="2E3D539F" w:rsidR="00E015A0" w:rsidRPr="000E6DBB" w:rsidRDefault="00E015A0" w:rsidP="00350D87">
      <w:pPr>
        <w:rPr>
          <w:lang w:val="en-US"/>
        </w:rPr>
      </w:pPr>
    </w:p>
    <w:p w14:paraId="40790951" w14:textId="296F7C7C" w:rsidR="007D6B8B" w:rsidRPr="00CD1492" w:rsidRDefault="007D6B8B" w:rsidP="00350D87">
      <w:pPr>
        <w:pStyle w:val="Heading1"/>
      </w:pPr>
      <w:bookmarkStart w:id="26" w:name="_Ref240044823"/>
      <w:bookmarkStart w:id="27" w:name="_Ref240045220"/>
      <w:bookmarkStart w:id="28" w:name="_Toc244368897"/>
      <w:r w:rsidRPr="00CD1492">
        <w:t>Ethical and regulatory requirements</w:t>
      </w:r>
      <w:bookmarkEnd w:id="26"/>
      <w:bookmarkEnd w:id="27"/>
      <w:bookmarkEnd w:id="28"/>
    </w:p>
    <w:p w14:paraId="589F7342" w14:textId="4056D5FF" w:rsidR="00C04347" w:rsidRPr="000A0D70" w:rsidRDefault="00C04347" w:rsidP="00350D87">
      <w:pPr>
        <w:rPr>
          <w:lang w:val="en-US"/>
        </w:rPr>
      </w:pPr>
      <w:r w:rsidRPr="000A0D70">
        <w:rPr>
          <w:lang w:val="en-US"/>
        </w:rPr>
        <w:t xml:space="preserve">Authors are responsible for ensuring that the research described in their abstract complies with </w:t>
      </w:r>
      <w:r w:rsidR="00D165FB" w:rsidRPr="000A0D70">
        <w:rPr>
          <w:lang w:val="en-US"/>
        </w:rPr>
        <w:t xml:space="preserve">all </w:t>
      </w:r>
      <w:r w:rsidRPr="000A0D70">
        <w:rPr>
          <w:lang w:val="en-US"/>
        </w:rPr>
        <w:t>applicable ethical, legal and regulatory requirements.</w:t>
      </w:r>
    </w:p>
    <w:p w14:paraId="7815A209" w14:textId="6387CE52" w:rsidR="00C04347" w:rsidRPr="000A0D70" w:rsidRDefault="00C04347" w:rsidP="00350D87">
      <w:pPr>
        <w:rPr>
          <w:lang w:val="en-US"/>
        </w:rPr>
      </w:pPr>
      <w:r w:rsidRPr="000A0D70">
        <w:rPr>
          <w:lang w:val="en-US"/>
        </w:rPr>
        <w:t>Where required, appropriate ethical</w:t>
      </w:r>
      <w:r w:rsidR="00D460ED" w:rsidRPr="000A0D70">
        <w:rPr>
          <w:lang w:val="en-US"/>
        </w:rPr>
        <w:t xml:space="preserve"> and</w:t>
      </w:r>
      <w:r w:rsidRPr="000A0D70">
        <w:rPr>
          <w:lang w:val="en-US"/>
        </w:rPr>
        <w:t xml:space="preserve"> institutional approval and informed consent must be obtained.</w:t>
      </w:r>
    </w:p>
    <w:p w14:paraId="70F62528" w14:textId="0ECC49A4" w:rsidR="00C04347" w:rsidRPr="000A0D70" w:rsidRDefault="00C04347" w:rsidP="00350D87">
      <w:pPr>
        <w:rPr>
          <w:lang w:val="en-US"/>
        </w:rPr>
      </w:pPr>
      <w:r w:rsidRPr="000A0D70">
        <w:rPr>
          <w:lang w:val="en-US"/>
        </w:rPr>
        <w:t xml:space="preserve">Authors must protect patient confidentiality and must not include information </w:t>
      </w:r>
      <w:r w:rsidR="00E706A9" w:rsidRPr="000A0D70">
        <w:rPr>
          <w:lang w:val="en-US"/>
        </w:rPr>
        <w:t>from which</w:t>
      </w:r>
      <w:r w:rsidRPr="000A0D70">
        <w:rPr>
          <w:lang w:val="en-US"/>
        </w:rPr>
        <w:t xml:space="preserve"> an individual patient </w:t>
      </w:r>
      <w:r w:rsidR="00871098" w:rsidRPr="000A0D70">
        <w:rPr>
          <w:lang w:val="en-US"/>
        </w:rPr>
        <w:t>could reasonably be identified</w:t>
      </w:r>
      <w:r w:rsidR="009A5752" w:rsidRPr="000A0D70">
        <w:rPr>
          <w:lang w:val="en-US"/>
        </w:rPr>
        <w:t xml:space="preserve"> </w:t>
      </w:r>
      <w:r w:rsidRPr="000A0D70">
        <w:rPr>
          <w:lang w:val="en-US"/>
        </w:rPr>
        <w:t>without appropriate consent.</w:t>
      </w:r>
    </w:p>
    <w:p w14:paraId="2DFC7355" w14:textId="77777777" w:rsidR="00C04347" w:rsidRDefault="00C04347" w:rsidP="00350D87">
      <w:pPr>
        <w:rPr>
          <w:lang w:val="en-US"/>
        </w:rPr>
      </w:pPr>
      <w:r w:rsidRPr="000A0D70">
        <w:rPr>
          <w:lang w:val="en-US"/>
        </w:rPr>
        <w:t>For case reports, authors are responsible for obtaining informed consent for publication where required by applicable laws, regulations or institutional policies.</w:t>
      </w:r>
    </w:p>
    <w:p w14:paraId="45BD898C" w14:textId="66E51F1C" w:rsidR="0080076E" w:rsidRDefault="0080076E" w:rsidP="0080076E">
      <w:pPr>
        <w:rPr>
          <w:lang w:val="en-US"/>
        </w:rPr>
      </w:pPr>
      <w:r w:rsidRPr="0080076E">
        <w:rPr>
          <w:lang w:val="en-US"/>
        </w:rPr>
        <w:t>ENETS may request additional information regarding ethical approval, informed consent or other relevant approvals.</w:t>
      </w:r>
      <w:r w:rsidR="00B000D8">
        <w:rPr>
          <w:noProof/>
        </w:rPr>
        <w:pict w14:anchorId="135286AB">
          <v:rect id="_x0000_i1031" style="width:453.65pt;height:1pt;mso-position-horizontal:absolute;mso-position-horizontal-relative:text;mso-position-vertical:absolute;mso-position-vertical-relative:text" o:hralign="center" o:hrstd="t" o:hrnoshade="t" o:hr="t" fillcolor="#bfbfbf [2412]" stroked="f"/>
        </w:pict>
      </w:r>
    </w:p>
    <w:p w14:paraId="4232D6DC" w14:textId="77777777" w:rsidR="0080076E" w:rsidRPr="004A2555" w:rsidRDefault="0080076E" w:rsidP="0080076E">
      <w:pPr>
        <w:numPr>
          <w:ilvl w:val="0"/>
          <w:numId w:val="5"/>
        </w:numPr>
        <w:tabs>
          <w:tab w:val="num" w:pos="360"/>
        </w:tabs>
        <w:spacing w:before="240" w:after="0" w:line="360" w:lineRule="auto"/>
        <w:ind w:left="357" w:right="335" w:hanging="357"/>
        <w:outlineLvl w:val="0"/>
        <w:rPr>
          <w:rFonts w:ascii="Aptos Display" w:hAnsi="Aptos Display"/>
          <w:b/>
          <w:color w:val="144194"/>
          <w:sz w:val="28"/>
          <w:szCs w:val="28"/>
        </w:rPr>
      </w:pPr>
      <w:bookmarkStart w:id="29" w:name="_Toc244368898"/>
      <w:r w:rsidRPr="004A2555">
        <w:rPr>
          <w:rFonts w:ascii="Aptos Display" w:hAnsi="Aptos Display"/>
          <w:b/>
          <w:color w:val="144194"/>
          <w:sz w:val="28"/>
          <w:szCs w:val="28"/>
        </w:rPr>
        <w:t>Abstract format and content</w:t>
      </w:r>
      <w:bookmarkEnd w:id="29"/>
    </w:p>
    <w:p w14:paraId="33698A38" w14:textId="77777777" w:rsidR="0080076E" w:rsidRPr="004A2555" w:rsidRDefault="0080076E" w:rsidP="0080076E">
      <w:pPr>
        <w:rPr>
          <w:lang w:val="en-US"/>
        </w:rPr>
      </w:pPr>
      <w:r w:rsidRPr="004A2555">
        <w:rPr>
          <w:lang w:val="en-US"/>
        </w:rPr>
        <w:t>Please ensure that your abstract complies with the following format and content requirements.</w:t>
      </w:r>
    </w:p>
    <w:p w14:paraId="72E84714" w14:textId="77777777" w:rsidR="0080076E" w:rsidRPr="004A2555" w:rsidRDefault="0080076E" w:rsidP="0080076E">
      <w:pPr>
        <w:spacing w:before="240" w:after="60"/>
        <w:outlineLvl w:val="2"/>
        <w:rPr>
          <w:rFonts w:ascii="Aptos Display" w:hAnsi="Aptos Display"/>
          <w:b/>
          <w:color w:val="404040" w:themeColor="text1" w:themeTint="BF"/>
          <w:lang w:val="en-US"/>
        </w:rPr>
      </w:pPr>
      <w:bookmarkStart w:id="30" w:name="_Toc244262627"/>
      <w:bookmarkStart w:id="31" w:name="_Toc244368899"/>
      <w:r w:rsidRPr="004A2555">
        <w:rPr>
          <w:rFonts w:ascii="Aptos Display" w:hAnsi="Aptos Display"/>
          <w:b/>
          <w:color w:val="404040" w:themeColor="text1" w:themeTint="BF"/>
          <w:lang w:val="en-US"/>
        </w:rPr>
        <w:t>Abstract title</w:t>
      </w:r>
      <w:bookmarkEnd w:id="30"/>
      <w:bookmarkEnd w:id="31"/>
    </w:p>
    <w:p w14:paraId="53FBC812" w14:textId="77777777" w:rsidR="0080076E" w:rsidRPr="004A2555" w:rsidRDefault="0080076E" w:rsidP="0080076E">
      <w:pPr>
        <w:spacing w:after="60"/>
        <w:rPr>
          <w:lang w:val="en-US"/>
        </w:rPr>
      </w:pPr>
      <w:r w:rsidRPr="004A2555">
        <w:rPr>
          <w:lang w:val="en-US"/>
        </w:rPr>
        <w:t>Use capital and lowercase letters.</w:t>
      </w:r>
    </w:p>
    <w:p w14:paraId="7D37337A" w14:textId="77777777" w:rsidR="0080076E" w:rsidRPr="004A2555" w:rsidRDefault="0080076E" w:rsidP="0080076E">
      <w:pPr>
        <w:rPr>
          <w:lang w:val="en-US"/>
        </w:rPr>
      </w:pPr>
      <w:r w:rsidRPr="004A2555">
        <w:rPr>
          <w:lang w:val="en-US"/>
        </w:rPr>
        <w:t xml:space="preserve">Example: </w:t>
      </w:r>
      <w:r w:rsidRPr="004A2555">
        <w:rPr>
          <w:i/>
          <w:iCs/>
          <w:lang w:val="en-US"/>
        </w:rPr>
        <w:t>Role of interleukins in hypothalamic neuroinflammation</w:t>
      </w:r>
    </w:p>
    <w:p w14:paraId="49BEC076" w14:textId="77777777" w:rsidR="0080076E" w:rsidRPr="004A2555" w:rsidRDefault="0080076E" w:rsidP="0080076E">
      <w:pPr>
        <w:spacing w:before="240" w:after="60"/>
        <w:outlineLvl w:val="2"/>
        <w:rPr>
          <w:rFonts w:ascii="Aptos Display" w:hAnsi="Aptos Display"/>
          <w:b/>
          <w:color w:val="404040" w:themeColor="text1" w:themeTint="BF"/>
          <w:lang w:val="en-US"/>
        </w:rPr>
      </w:pPr>
      <w:bookmarkStart w:id="32" w:name="_Toc244262628"/>
      <w:bookmarkStart w:id="33" w:name="_Toc244368900"/>
      <w:r w:rsidRPr="004A2555">
        <w:rPr>
          <w:rFonts w:ascii="Aptos Display" w:hAnsi="Aptos Display"/>
          <w:b/>
          <w:color w:val="404040" w:themeColor="text1" w:themeTint="BF"/>
          <w:lang w:val="en-US"/>
        </w:rPr>
        <w:t>Affiliation</w:t>
      </w:r>
      <w:bookmarkEnd w:id="32"/>
      <w:bookmarkEnd w:id="33"/>
    </w:p>
    <w:p w14:paraId="35EA537F" w14:textId="77777777" w:rsidR="0080076E" w:rsidRPr="004A2555" w:rsidRDefault="0080076E" w:rsidP="0080076E">
      <w:pPr>
        <w:spacing w:after="60"/>
        <w:rPr>
          <w:lang w:val="en-US"/>
        </w:rPr>
      </w:pPr>
      <w:r w:rsidRPr="004A2555">
        <w:rPr>
          <w:lang w:val="en-US"/>
        </w:rPr>
        <w:t>Provide the institution name, location and country for each affiliation. More than one affiliation may be entered. Do not include postcodes.</w:t>
      </w:r>
    </w:p>
    <w:p w14:paraId="799206CD" w14:textId="77777777" w:rsidR="0080076E" w:rsidRPr="004A2555" w:rsidRDefault="0080076E" w:rsidP="0080076E">
      <w:pPr>
        <w:rPr>
          <w:lang w:val="en-US"/>
        </w:rPr>
      </w:pPr>
      <w:r w:rsidRPr="004A2555">
        <w:rPr>
          <w:lang w:val="en-US"/>
        </w:rPr>
        <w:t>Example:</w:t>
      </w:r>
      <w:r w:rsidRPr="004A2555">
        <w:rPr>
          <w:i/>
          <w:iCs/>
          <w:lang w:val="en-US"/>
        </w:rPr>
        <w:t xml:space="preserve"> Department of Psychology, University of North Carolina, Chapel Hill, USA</w:t>
      </w:r>
    </w:p>
    <w:p w14:paraId="721BD43D" w14:textId="77777777" w:rsidR="0080076E" w:rsidRPr="004A2555" w:rsidRDefault="0080076E" w:rsidP="0080076E">
      <w:pPr>
        <w:spacing w:before="240" w:after="60"/>
        <w:outlineLvl w:val="2"/>
        <w:rPr>
          <w:rFonts w:ascii="Aptos Display" w:hAnsi="Aptos Display"/>
          <w:b/>
          <w:color w:val="404040" w:themeColor="text1" w:themeTint="BF"/>
          <w:lang w:val="en-US"/>
        </w:rPr>
      </w:pPr>
      <w:bookmarkStart w:id="34" w:name="_Toc244262629"/>
      <w:bookmarkStart w:id="35" w:name="_Toc244368901"/>
      <w:r w:rsidRPr="004A2555">
        <w:rPr>
          <w:rFonts w:ascii="Aptos Display" w:hAnsi="Aptos Display"/>
          <w:b/>
          <w:color w:val="404040" w:themeColor="text1" w:themeTint="BF"/>
          <w:lang w:val="en-US"/>
        </w:rPr>
        <w:t>Structure</w:t>
      </w:r>
      <w:bookmarkEnd w:id="34"/>
      <w:bookmarkEnd w:id="35"/>
    </w:p>
    <w:p w14:paraId="30AA2C69" w14:textId="77777777" w:rsidR="0080076E" w:rsidRPr="004A2555" w:rsidRDefault="0080076E" w:rsidP="0080076E">
      <w:pPr>
        <w:spacing w:after="60"/>
        <w:rPr>
          <w:lang w:val="en-US"/>
        </w:rPr>
      </w:pPr>
      <w:r w:rsidRPr="004A2555">
        <w:rPr>
          <w:lang w:val="en-US"/>
        </w:rPr>
        <w:lastRenderedPageBreak/>
        <w:t>Organise the abstract according to the following five sections, which correspond to the fields in the online submission form:</w:t>
      </w:r>
    </w:p>
    <w:p w14:paraId="0B76828D" w14:textId="77777777" w:rsidR="0080076E" w:rsidRPr="004A2555" w:rsidRDefault="0080076E" w:rsidP="0080076E">
      <w:pPr>
        <w:numPr>
          <w:ilvl w:val="0"/>
          <w:numId w:val="8"/>
        </w:numPr>
        <w:spacing w:after="60"/>
        <w:rPr>
          <w:lang w:val="en-US"/>
        </w:rPr>
      </w:pPr>
      <w:r w:rsidRPr="004A2555">
        <w:rPr>
          <w:b/>
          <w:bCs/>
          <w:lang w:val="en-US"/>
        </w:rPr>
        <w:t>Introduction/Background</w:t>
      </w:r>
      <w:r w:rsidRPr="004A2555">
        <w:rPr>
          <w:lang w:val="en-US"/>
        </w:rPr>
        <w:t>: A short introduction indicating the rationale of the study.</w:t>
      </w:r>
    </w:p>
    <w:p w14:paraId="5C7B1CDC" w14:textId="77777777" w:rsidR="0080076E" w:rsidRPr="004A2555" w:rsidRDefault="0080076E" w:rsidP="0080076E">
      <w:pPr>
        <w:numPr>
          <w:ilvl w:val="0"/>
          <w:numId w:val="8"/>
        </w:numPr>
        <w:spacing w:after="60"/>
        <w:rPr>
          <w:lang w:val="en-US"/>
        </w:rPr>
      </w:pPr>
      <w:r w:rsidRPr="004A2555">
        <w:rPr>
          <w:b/>
          <w:bCs/>
          <w:lang w:val="en-US"/>
        </w:rPr>
        <w:t>Aims:</w:t>
      </w:r>
      <w:r w:rsidRPr="004A2555">
        <w:rPr>
          <w:lang w:val="en-US"/>
        </w:rPr>
        <w:t xml:space="preserve"> Clearly outline the aim and goals of the study.</w:t>
      </w:r>
    </w:p>
    <w:p w14:paraId="7A0F0241" w14:textId="77777777" w:rsidR="0080076E" w:rsidRPr="004A2555" w:rsidRDefault="0080076E" w:rsidP="0080076E">
      <w:pPr>
        <w:numPr>
          <w:ilvl w:val="0"/>
          <w:numId w:val="8"/>
        </w:numPr>
        <w:spacing w:after="60"/>
        <w:rPr>
          <w:lang w:val="en-US"/>
        </w:rPr>
      </w:pPr>
      <w:r w:rsidRPr="004A2555">
        <w:rPr>
          <w:b/>
          <w:bCs/>
          <w:lang w:val="en-US"/>
        </w:rPr>
        <w:t>Material and Methods:</w:t>
      </w:r>
      <w:r w:rsidRPr="004A2555">
        <w:rPr>
          <w:lang w:val="en-US"/>
        </w:rPr>
        <w:t xml:space="preserve"> Brief description of the methodological procedures.</w:t>
      </w:r>
    </w:p>
    <w:p w14:paraId="2CD66BC1" w14:textId="77777777" w:rsidR="0080076E" w:rsidRPr="004A2555" w:rsidRDefault="0080076E" w:rsidP="0080076E">
      <w:pPr>
        <w:numPr>
          <w:ilvl w:val="0"/>
          <w:numId w:val="8"/>
        </w:numPr>
        <w:spacing w:after="60"/>
        <w:rPr>
          <w:lang w:val="en-US"/>
        </w:rPr>
      </w:pPr>
      <w:r w:rsidRPr="004A2555">
        <w:rPr>
          <w:b/>
          <w:bCs/>
          <w:lang w:val="en-US"/>
        </w:rPr>
        <w:t>Results:</w:t>
      </w:r>
      <w:r w:rsidRPr="004A2555">
        <w:rPr>
          <w:lang w:val="en-US"/>
        </w:rPr>
        <w:t xml:space="preserve"> A summary of the research results.</w:t>
      </w:r>
    </w:p>
    <w:p w14:paraId="38F09392" w14:textId="77777777" w:rsidR="0080076E" w:rsidRPr="004A2555" w:rsidRDefault="0080076E" w:rsidP="0080076E">
      <w:pPr>
        <w:numPr>
          <w:ilvl w:val="0"/>
          <w:numId w:val="8"/>
        </w:numPr>
        <w:spacing w:after="60"/>
        <w:rPr>
          <w:lang w:val="en-US"/>
        </w:rPr>
      </w:pPr>
      <w:r w:rsidRPr="004A2555">
        <w:rPr>
          <w:b/>
          <w:bCs/>
          <w:lang w:val="en-US"/>
        </w:rPr>
        <w:t>Conclusions:</w:t>
      </w:r>
      <w:r w:rsidRPr="004A2555">
        <w:rPr>
          <w:lang w:val="en-US"/>
        </w:rPr>
        <w:t xml:space="preserve"> A statement of the main conclusion(s).</w:t>
      </w:r>
    </w:p>
    <w:p w14:paraId="005A1452" w14:textId="77777777" w:rsidR="0080076E" w:rsidRPr="004A2555" w:rsidRDefault="0080076E" w:rsidP="0080076E">
      <w:pPr>
        <w:spacing w:before="240" w:after="60"/>
        <w:outlineLvl w:val="2"/>
        <w:rPr>
          <w:rFonts w:ascii="Aptos Display" w:hAnsi="Aptos Display"/>
          <w:b/>
          <w:color w:val="404040" w:themeColor="text1" w:themeTint="BF"/>
          <w:lang w:val="en-US"/>
        </w:rPr>
      </w:pPr>
      <w:bookmarkStart w:id="36" w:name="_Toc244262630"/>
      <w:bookmarkStart w:id="37" w:name="_Toc244368902"/>
      <w:r w:rsidRPr="004A2555">
        <w:rPr>
          <w:rFonts w:ascii="Aptos Display" w:hAnsi="Aptos Display"/>
          <w:b/>
          <w:color w:val="404040" w:themeColor="text1" w:themeTint="BF"/>
          <w:lang w:val="en-US"/>
        </w:rPr>
        <w:t>Content</w:t>
      </w:r>
      <w:bookmarkEnd w:id="36"/>
      <w:bookmarkEnd w:id="37"/>
      <w:r w:rsidRPr="004A2555">
        <w:rPr>
          <w:rFonts w:ascii="Aptos Display" w:hAnsi="Aptos Display"/>
          <w:b/>
          <w:color w:val="404040" w:themeColor="text1" w:themeTint="BF"/>
          <w:lang w:val="en-US"/>
        </w:rPr>
        <w:t xml:space="preserve"> </w:t>
      </w:r>
    </w:p>
    <w:p w14:paraId="1ACA3DD2" w14:textId="77777777" w:rsidR="0080076E" w:rsidRPr="004A2555" w:rsidRDefault="0080076E" w:rsidP="0080076E">
      <w:pPr>
        <w:rPr>
          <w:lang w:val="en-US"/>
        </w:rPr>
      </w:pPr>
      <w:r w:rsidRPr="004A2555">
        <w:rPr>
          <w:lang w:val="en-US"/>
        </w:rPr>
        <w:t>Clearly describe the objectives and, where applicable, the results of the research in the abstract.</w:t>
      </w:r>
    </w:p>
    <w:p w14:paraId="19434DE9" w14:textId="77777777" w:rsidR="00965613" w:rsidRPr="00965613" w:rsidRDefault="00965613" w:rsidP="00965613">
      <w:pPr>
        <w:spacing w:before="240" w:after="60"/>
        <w:outlineLvl w:val="2"/>
        <w:rPr>
          <w:rFonts w:ascii="Aptos Display" w:hAnsi="Aptos Display"/>
          <w:b/>
          <w:color w:val="404040" w:themeColor="text1" w:themeTint="BF"/>
          <w:lang w:val="en-US"/>
        </w:rPr>
      </w:pPr>
      <w:bookmarkStart w:id="38" w:name="_Toc244262631"/>
      <w:bookmarkStart w:id="39" w:name="_Toc244368903"/>
      <w:r w:rsidRPr="00965613">
        <w:rPr>
          <w:rFonts w:ascii="Aptos Display" w:hAnsi="Aptos Display"/>
          <w:b/>
          <w:color w:val="404040" w:themeColor="text1" w:themeTint="BF"/>
          <w:lang w:val="en-US"/>
        </w:rPr>
        <w:t>Author limit</w:t>
      </w:r>
      <w:bookmarkEnd w:id="38"/>
      <w:bookmarkEnd w:id="39"/>
    </w:p>
    <w:p w14:paraId="46109193" w14:textId="6B4FCE61" w:rsidR="00965613" w:rsidRPr="001D3F32" w:rsidRDefault="001D3F32" w:rsidP="00965613">
      <w:pPr>
        <w:pStyle w:val="NoSpacing"/>
        <w:rPr>
          <w:rFonts w:asciiTheme="minorHAnsi" w:hAnsiTheme="minorHAnsi"/>
          <w:lang w:val="en-US"/>
        </w:rPr>
      </w:pPr>
      <w:r w:rsidRPr="001D3F32">
        <w:rPr>
          <w:rFonts w:asciiTheme="minorHAnsi" w:hAnsiTheme="minorHAnsi"/>
          <w:lang w:val="en-US"/>
        </w:rPr>
        <w:t>There is no limit to the number of authors per abstract.</w:t>
      </w:r>
    </w:p>
    <w:p w14:paraId="5BB26553" w14:textId="246F6B61" w:rsidR="0080076E" w:rsidRPr="004A2555" w:rsidRDefault="0080076E" w:rsidP="0080076E">
      <w:pPr>
        <w:spacing w:before="240" w:after="60"/>
        <w:outlineLvl w:val="2"/>
        <w:rPr>
          <w:rFonts w:ascii="Aptos Display" w:hAnsi="Aptos Display"/>
          <w:b/>
          <w:color w:val="404040" w:themeColor="text1" w:themeTint="BF"/>
          <w:lang w:val="en-US"/>
        </w:rPr>
      </w:pPr>
      <w:bookmarkStart w:id="40" w:name="_Toc244262632"/>
      <w:bookmarkStart w:id="41" w:name="_Toc244368904"/>
      <w:r w:rsidRPr="004A2555">
        <w:rPr>
          <w:rFonts w:ascii="Aptos Display" w:hAnsi="Aptos Display"/>
          <w:b/>
          <w:color w:val="404040" w:themeColor="text1" w:themeTint="BF"/>
          <w:lang w:val="en-US"/>
        </w:rPr>
        <w:t>Character limit</w:t>
      </w:r>
      <w:bookmarkEnd w:id="40"/>
      <w:bookmarkEnd w:id="41"/>
    </w:p>
    <w:p w14:paraId="65E606AE" w14:textId="77777777" w:rsidR="0080076E" w:rsidRPr="004A2555" w:rsidRDefault="0080076E" w:rsidP="0080076E">
      <w:pPr>
        <w:rPr>
          <w:lang w:val="en-US"/>
        </w:rPr>
      </w:pPr>
      <w:r w:rsidRPr="004A2555">
        <w:rPr>
          <w:lang w:val="en-US"/>
        </w:rPr>
        <w:t>Abstracts must not exceed 2,500 characters, including spaces and excluding the headings provided in the online submission form.</w:t>
      </w:r>
    </w:p>
    <w:p w14:paraId="449B1FC5" w14:textId="77777777" w:rsidR="0080076E" w:rsidRDefault="0080076E" w:rsidP="0080076E">
      <w:pPr>
        <w:rPr>
          <w:lang w:val="en-US"/>
        </w:rPr>
      </w:pPr>
      <w:r w:rsidRPr="004A2555">
        <w:rPr>
          <w:lang w:val="en-US"/>
        </w:rPr>
        <w:t>The system will alert you if you exceed the limit.</w:t>
      </w:r>
    </w:p>
    <w:p w14:paraId="0E1EAB40" w14:textId="77777777" w:rsidR="0080076E" w:rsidRPr="004A2555" w:rsidRDefault="0080076E" w:rsidP="0080076E">
      <w:pPr>
        <w:spacing w:before="240" w:after="60"/>
        <w:outlineLvl w:val="2"/>
        <w:rPr>
          <w:rFonts w:ascii="Aptos Display" w:hAnsi="Aptos Display"/>
          <w:b/>
          <w:color w:val="404040" w:themeColor="text1" w:themeTint="BF"/>
          <w:lang w:val="en-US"/>
        </w:rPr>
      </w:pPr>
      <w:bookmarkStart w:id="42" w:name="_Toc244262633"/>
      <w:bookmarkStart w:id="43" w:name="_Toc244368905"/>
      <w:r w:rsidRPr="004A2555">
        <w:rPr>
          <w:rFonts w:ascii="Aptos Display" w:hAnsi="Aptos Display"/>
          <w:b/>
          <w:color w:val="404040" w:themeColor="text1" w:themeTint="BF"/>
          <w:lang w:val="en-US"/>
        </w:rPr>
        <w:t>Character requirements</w:t>
      </w:r>
      <w:bookmarkEnd w:id="42"/>
      <w:bookmarkEnd w:id="43"/>
    </w:p>
    <w:p w14:paraId="499C7231" w14:textId="77777777" w:rsidR="0080076E" w:rsidRPr="004A2555" w:rsidRDefault="0080076E" w:rsidP="0080076E">
      <w:pPr>
        <w:rPr>
          <w:lang w:val="en-US"/>
        </w:rPr>
      </w:pPr>
      <w:r w:rsidRPr="004A2555">
        <w:rPr>
          <w:lang w:val="en-US"/>
        </w:rPr>
        <w:t xml:space="preserve">Abstracts must be written using the Latin alphabet. Common diacritics, special characters and scientific symbols, including Greek letters used as scientific notation (e.g. </w:t>
      </w:r>
      <w:r w:rsidRPr="004A2555">
        <w:t>α</w:t>
      </w:r>
      <w:r w:rsidRPr="004A2555">
        <w:rPr>
          <w:lang w:val="en-US"/>
        </w:rPr>
        <w:t xml:space="preserve">, </w:t>
      </w:r>
      <w:r w:rsidRPr="004A2555">
        <w:t>β</w:t>
      </w:r>
      <w:r w:rsidRPr="004A2555">
        <w:rPr>
          <w:lang w:val="en-US"/>
        </w:rPr>
        <w:t xml:space="preserve">, </w:t>
      </w:r>
      <w:r w:rsidRPr="004A2555">
        <w:t>μ</w:t>
      </w:r>
      <w:r w:rsidRPr="004A2555">
        <w:rPr>
          <w:lang w:val="en-US"/>
        </w:rPr>
        <w:t>), are permitted. Text written in other scripts cannot be accepted.</w:t>
      </w:r>
    </w:p>
    <w:p w14:paraId="11D5A7A2" w14:textId="77777777" w:rsidR="0080076E" w:rsidRPr="004A2555" w:rsidRDefault="0080076E" w:rsidP="0080076E">
      <w:pPr>
        <w:keepNext/>
        <w:spacing w:before="240" w:after="60"/>
        <w:outlineLvl w:val="2"/>
        <w:rPr>
          <w:rFonts w:ascii="Aptos Display" w:hAnsi="Aptos Display"/>
          <w:b/>
          <w:color w:val="404040" w:themeColor="text1" w:themeTint="BF"/>
          <w:lang w:val="en-US"/>
        </w:rPr>
      </w:pPr>
      <w:bookmarkStart w:id="44" w:name="_Toc244262634"/>
      <w:bookmarkStart w:id="45" w:name="_Toc244368906"/>
      <w:r w:rsidRPr="004A2555">
        <w:rPr>
          <w:rFonts w:ascii="Aptos Display" w:hAnsi="Aptos Display"/>
          <w:b/>
          <w:color w:val="404040" w:themeColor="text1" w:themeTint="BF"/>
          <w:lang w:val="en-US"/>
        </w:rPr>
        <w:t>Tables</w:t>
      </w:r>
      <w:bookmarkEnd w:id="44"/>
      <w:bookmarkEnd w:id="45"/>
    </w:p>
    <w:p w14:paraId="4C8C9F8F" w14:textId="77777777" w:rsidR="0080076E" w:rsidRPr="004A2555" w:rsidRDefault="0080076E" w:rsidP="0080076E">
      <w:pPr>
        <w:rPr>
          <w:lang w:val="en-US"/>
        </w:rPr>
      </w:pPr>
      <w:r w:rsidRPr="004A2555">
        <w:rPr>
          <w:lang w:val="en-US"/>
        </w:rPr>
        <w:t>No tables or spreadsheets will be accepted.</w:t>
      </w:r>
    </w:p>
    <w:p w14:paraId="49D20325" w14:textId="77777777" w:rsidR="0080076E" w:rsidRPr="004A2555" w:rsidRDefault="0080076E" w:rsidP="0080076E">
      <w:pPr>
        <w:keepNext/>
        <w:spacing w:before="240" w:after="60"/>
        <w:outlineLvl w:val="2"/>
        <w:rPr>
          <w:rFonts w:ascii="Aptos Display" w:hAnsi="Aptos Display"/>
          <w:b/>
          <w:color w:val="404040" w:themeColor="text1" w:themeTint="BF"/>
          <w:lang w:val="en-US"/>
        </w:rPr>
      </w:pPr>
      <w:bookmarkStart w:id="46" w:name="_Toc244262635"/>
      <w:bookmarkStart w:id="47" w:name="_Toc244368907"/>
      <w:r w:rsidRPr="004A2555">
        <w:rPr>
          <w:rFonts w:ascii="Aptos Display" w:hAnsi="Aptos Display"/>
          <w:b/>
          <w:color w:val="404040" w:themeColor="text1" w:themeTint="BF"/>
          <w:lang w:val="en-US"/>
        </w:rPr>
        <w:t>Proofreading</w:t>
      </w:r>
      <w:bookmarkEnd w:id="46"/>
      <w:bookmarkEnd w:id="47"/>
    </w:p>
    <w:p w14:paraId="18CF8640" w14:textId="77777777" w:rsidR="0080076E" w:rsidRPr="004A2555" w:rsidRDefault="0080076E" w:rsidP="0080076E">
      <w:pPr>
        <w:rPr>
          <w:lang w:val="en-US"/>
        </w:rPr>
      </w:pPr>
      <w:r w:rsidRPr="004A2555">
        <w:rPr>
          <w:lang w:val="en-US"/>
        </w:rPr>
        <w:t>Ensure that the abstract is free of language and content errors.</w:t>
      </w:r>
    </w:p>
    <w:p w14:paraId="6C5DF6A0" w14:textId="77777777" w:rsidR="0080076E" w:rsidRPr="004A2555" w:rsidRDefault="0080076E" w:rsidP="0080076E">
      <w:pPr>
        <w:spacing w:after="0"/>
        <w:rPr>
          <w:lang w:val="en-US"/>
        </w:rPr>
      </w:pPr>
      <w:r w:rsidRPr="004A2555">
        <w:rPr>
          <w:lang w:val="en-US"/>
        </w:rPr>
        <w:t>The ENETS Abstract Reviewing Committee reserves the right to correct the title format and/or typos in the abstract.</w:t>
      </w:r>
    </w:p>
    <w:p w14:paraId="6354335D" w14:textId="7575424F" w:rsidR="0080076E" w:rsidRDefault="00B000D8" w:rsidP="00763D42">
      <w:pPr>
        <w:spacing w:after="0"/>
        <w:rPr>
          <w:lang w:val="en-US"/>
        </w:rPr>
      </w:pPr>
      <w:r>
        <w:rPr>
          <w:noProof/>
        </w:rPr>
        <w:pict w14:anchorId="0F7E259A">
          <v:rect id="_x0000_i1032" style="width:453.65pt;height:1pt;mso-position-horizontal:absolute;mso-position-horizontal-relative:text;mso-position-vertical:absolute;mso-position-vertical-relative:text" o:hralign="center" o:hrstd="t" o:hrnoshade="t" o:hr="t" fillcolor="#bfbfbf [2412]" stroked="f"/>
        </w:pict>
      </w:r>
    </w:p>
    <w:p w14:paraId="1DAE52F4" w14:textId="77777777" w:rsidR="002A19A5" w:rsidRPr="00CD1492" w:rsidRDefault="002A19A5" w:rsidP="002A19A5">
      <w:pPr>
        <w:pStyle w:val="Heading1"/>
      </w:pPr>
      <w:bookmarkStart w:id="48" w:name="_Ref239077027"/>
      <w:bookmarkStart w:id="49" w:name="_Ref239077030"/>
      <w:bookmarkStart w:id="50" w:name="_Ref239077032"/>
      <w:bookmarkStart w:id="51" w:name="_Toc244368908"/>
      <w:r w:rsidRPr="00CD1492">
        <w:t>Industry-supported abstracts</w:t>
      </w:r>
      <w:bookmarkEnd w:id="48"/>
      <w:bookmarkEnd w:id="49"/>
      <w:bookmarkEnd w:id="50"/>
      <w:bookmarkEnd w:id="51"/>
    </w:p>
    <w:p w14:paraId="0CFF4399" w14:textId="77777777" w:rsidR="0055653D" w:rsidRPr="00FA2C37" w:rsidRDefault="0055653D" w:rsidP="0055653D">
      <w:pPr>
        <w:rPr>
          <w:rFonts w:ascii="Calibri" w:hAnsi="Calibri" w:cs="Calibri"/>
          <w:kern w:val="0"/>
          <w:lang w:val="en-US"/>
        </w:rPr>
      </w:pPr>
      <w:r w:rsidRPr="00FA2C37">
        <w:rPr>
          <w:rFonts w:ascii="Calibri" w:hAnsi="Calibri" w:cs="Calibri"/>
          <w:lang w:val="en-US"/>
        </w:rPr>
        <w:t xml:space="preserve">Industry-supported abstracts are eligible for submission. Industry support should be disclosed; however, the sponsoring company must not be identifiable by name or logo within </w:t>
      </w:r>
      <w:r w:rsidRPr="00FA2C37">
        <w:rPr>
          <w:rFonts w:ascii="Calibri" w:hAnsi="Calibri" w:cs="Calibri"/>
          <w:lang w:val="en-US"/>
        </w:rPr>
        <w:lastRenderedPageBreak/>
        <w:t xml:space="preserve">the scientific content, including abstracts, posters, ePosters and presentations. Where a sponsoring company is named, the company name will be replaced with the term </w:t>
      </w:r>
      <w:r w:rsidRPr="00FA2C37">
        <w:rPr>
          <w:rFonts w:ascii="Calibri" w:hAnsi="Calibri" w:cs="Calibri"/>
          <w:b/>
          <w:bCs/>
          <w:lang w:val="en-US"/>
        </w:rPr>
        <w:t>“industry-sponsored”</w:t>
      </w:r>
      <w:r w:rsidRPr="00FA2C37">
        <w:rPr>
          <w:rFonts w:ascii="Calibri" w:hAnsi="Calibri" w:cs="Calibri"/>
          <w:lang w:val="en-US"/>
        </w:rPr>
        <w:t>, and company logos will be removed.</w:t>
      </w:r>
    </w:p>
    <w:p w14:paraId="37D0FEE1" w14:textId="77777777" w:rsidR="0055653D" w:rsidRPr="00FA2C37" w:rsidRDefault="0055653D" w:rsidP="0055653D">
      <w:pPr>
        <w:rPr>
          <w:rFonts w:ascii="Calibri" w:hAnsi="Calibri" w:cs="Calibri"/>
          <w:lang w:val="en-US"/>
        </w:rPr>
      </w:pPr>
      <w:r w:rsidRPr="00FA2C37">
        <w:rPr>
          <w:rFonts w:ascii="Calibri" w:hAnsi="Calibri" w:cs="Calibri"/>
          <w:lang w:val="en-US"/>
        </w:rPr>
        <w:t>This policy also applies to scientific content published online, in the abstract booklet and in the poster gallery. It is intended to ensure compliance with the UEMS-EACCME® requirements for accredited educational events, which require a clear separation between scientific/educational content and commercial or promotional content.</w:t>
      </w:r>
    </w:p>
    <w:p w14:paraId="67CEBD5A" w14:textId="2C857182" w:rsidR="0055653D" w:rsidRPr="00FA2C37" w:rsidRDefault="0055653D" w:rsidP="0055653D">
      <w:pPr>
        <w:rPr>
          <w:rFonts w:ascii="Calibri" w:hAnsi="Calibri" w:cs="Calibri"/>
          <w:lang w:val="en-US"/>
        </w:rPr>
      </w:pPr>
      <w:r w:rsidRPr="00FA2C37">
        <w:rPr>
          <w:rFonts w:ascii="Calibri" w:hAnsi="Calibri" w:cs="Calibri"/>
          <w:lang w:val="en-US"/>
        </w:rPr>
        <w:t xml:space="preserve">Further information on the UEMS-EACCME® requirements regarding industry involvement is available at: </w:t>
      </w:r>
      <w:hyperlink r:id="rId12" w:tgtFrame="_blank" w:tooltip="https://eaccme.uems.eu/industry" w:history="1">
        <w:r w:rsidRPr="00FA2C37">
          <w:rPr>
            <w:rStyle w:val="Hyperlink"/>
            <w:rFonts w:ascii="Calibri" w:hAnsi="Calibri" w:cs="Calibri"/>
            <w:lang w:val="en-US"/>
          </w:rPr>
          <w:t>https://eaccme.uems.eu/industry</w:t>
        </w:r>
      </w:hyperlink>
    </w:p>
    <w:p w14:paraId="60DDE8F0" w14:textId="6E8890B9" w:rsidR="002A19A5" w:rsidRPr="000A0D70" w:rsidRDefault="00E25C01" w:rsidP="00666133">
      <w:pPr>
        <w:rPr>
          <w:lang w:val="en-US"/>
        </w:rPr>
      </w:pPr>
      <w:r w:rsidRPr="000A0D70">
        <w:rPr>
          <w:lang w:val="en-US"/>
        </w:rPr>
        <w:t xml:space="preserve">Individuals </w:t>
      </w:r>
      <w:r w:rsidR="002A19A5" w:rsidRPr="000A0D70">
        <w:rPr>
          <w:lang w:val="en-US"/>
        </w:rPr>
        <w:t xml:space="preserve">employed by a pharmaceutical company or other relevant industry organisation may be listed as authors but </w:t>
      </w:r>
      <w:r w:rsidRPr="000A0D70">
        <w:rPr>
          <w:lang w:val="en-US"/>
        </w:rPr>
        <w:t>are not eligible to</w:t>
      </w:r>
      <w:r w:rsidR="002A19A5" w:rsidRPr="000A0D70">
        <w:rPr>
          <w:lang w:val="en-US"/>
        </w:rPr>
        <w:t xml:space="preserve"> present an abstract. If an abstract is selected for presentation and the proposed presenter is employed </w:t>
      </w:r>
      <w:r w:rsidR="00261DB3" w:rsidRPr="000A0D70">
        <w:rPr>
          <w:lang w:val="en-US"/>
        </w:rPr>
        <w:t>by such an</w:t>
      </w:r>
      <w:r w:rsidR="002A19A5" w:rsidRPr="000A0D70">
        <w:rPr>
          <w:lang w:val="en-US"/>
        </w:rPr>
        <w:t xml:space="preserve"> organisation, an alternative presenter who meets the ENETS presenter requirements must be appointed.</w:t>
      </w:r>
      <w:r w:rsidR="00666133" w:rsidRPr="00724BE5">
        <w:rPr>
          <w:lang w:val="en-US"/>
        </w:rPr>
        <w:t xml:space="preserve"> </w:t>
      </w:r>
    </w:p>
    <w:p w14:paraId="3C3E2CA9" w14:textId="77777777" w:rsidR="002A19A5" w:rsidRPr="000A0D70" w:rsidRDefault="002A19A5" w:rsidP="002A19A5">
      <w:pPr>
        <w:spacing w:after="0"/>
        <w:rPr>
          <w:lang w:val="en-US"/>
        </w:rPr>
      </w:pPr>
      <w:r w:rsidRPr="000A0D70">
        <w:rPr>
          <w:lang w:val="en-US"/>
        </w:rPr>
        <w:t>This restriction applies to all four presentation types:</w:t>
      </w:r>
    </w:p>
    <w:p w14:paraId="38441155" w14:textId="77777777" w:rsidR="002A19A5" w:rsidRPr="00CD1492" w:rsidRDefault="002A19A5" w:rsidP="002A19A5">
      <w:pPr>
        <w:pStyle w:val="ListParagraph"/>
        <w:numPr>
          <w:ilvl w:val="0"/>
          <w:numId w:val="8"/>
        </w:numPr>
      </w:pPr>
      <w:r w:rsidRPr="00CD1492">
        <w:t xml:space="preserve">oral abstract presentation; </w:t>
      </w:r>
    </w:p>
    <w:p w14:paraId="2659BDBA" w14:textId="77777777" w:rsidR="002A19A5" w:rsidRPr="00CD1492" w:rsidRDefault="002A19A5" w:rsidP="002A19A5">
      <w:pPr>
        <w:pStyle w:val="ListParagraph"/>
        <w:numPr>
          <w:ilvl w:val="0"/>
          <w:numId w:val="8"/>
        </w:numPr>
      </w:pPr>
      <w:r w:rsidRPr="00CD1492">
        <w:t xml:space="preserve">mini oral presentation; </w:t>
      </w:r>
    </w:p>
    <w:p w14:paraId="5BD045DC" w14:textId="77777777" w:rsidR="002A19A5" w:rsidRPr="00CD1492" w:rsidRDefault="002A19A5" w:rsidP="002A19A5">
      <w:pPr>
        <w:pStyle w:val="ListParagraph"/>
        <w:numPr>
          <w:ilvl w:val="0"/>
          <w:numId w:val="8"/>
        </w:numPr>
      </w:pPr>
      <w:r w:rsidRPr="00CD1492">
        <w:t xml:space="preserve">poster stage presentation; and </w:t>
      </w:r>
    </w:p>
    <w:p w14:paraId="6014F917" w14:textId="77777777" w:rsidR="002A19A5" w:rsidRPr="00CD1492" w:rsidRDefault="002A19A5" w:rsidP="002A19A5">
      <w:pPr>
        <w:pStyle w:val="ListParagraph"/>
        <w:numPr>
          <w:ilvl w:val="0"/>
          <w:numId w:val="8"/>
        </w:numPr>
      </w:pPr>
      <w:r w:rsidRPr="00CD1492">
        <w:t xml:space="preserve">physical poster exhibition. </w:t>
      </w:r>
    </w:p>
    <w:p w14:paraId="1FA4BDFA" w14:textId="3C56D027" w:rsidR="002A19A5" w:rsidRPr="000A0D70" w:rsidRDefault="002A19A5" w:rsidP="00763D42">
      <w:pPr>
        <w:spacing w:after="0"/>
        <w:rPr>
          <w:lang w:val="en-US"/>
        </w:rPr>
      </w:pPr>
      <w:r w:rsidRPr="000A0D70">
        <w:rPr>
          <w:lang w:val="en-US"/>
        </w:rPr>
        <w:t xml:space="preserve">The restriction does not apply to the ePoster </w:t>
      </w:r>
      <w:r w:rsidR="00973D50" w:rsidRPr="000A0D70">
        <w:rPr>
          <w:lang w:val="en-US"/>
        </w:rPr>
        <w:t>exhibition</w:t>
      </w:r>
      <w:r w:rsidRPr="000A0D70">
        <w:rPr>
          <w:lang w:val="en-US"/>
        </w:rPr>
        <w:t>, as this is an exhibition rather than a presentation.</w:t>
      </w:r>
    </w:p>
    <w:p w14:paraId="0E18D266" w14:textId="77777777" w:rsidR="002A19A5" w:rsidRPr="00CD1492" w:rsidRDefault="00B000D8" w:rsidP="002A19A5">
      <w:r>
        <w:rPr>
          <w:noProof/>
        </w:rPr>
        <w:pict w14:anchorId="4FBBEE95">
          <v:rect id="_x0000_i1033" style="width:453.65pt;height:1pt;mso-position-horizontal:absolute;mso-position-horizontal-relative:text;mso-position-vertical:absolute;mso-position-vertical-relative:text" o:hralign="center" o:hrstd="t" o:hrnoshade="t" o:hr="t" fillcolor="#bfbfbf [2412]" stroked="f"/>
        </w:pict>
      </w:r>
    </w:p>
    <w:p w14:paraId="694C5DD5" w14:textId="77777777" w:rsidR="002A19A5" w:rsidRPr="00CD1492" w:rsidRDefault="002A19A5" w:rsidP="002A19A5">
      <w:pPr>
        <w:pStyle w:val="Heading1"/>
      </w:pPr>
      <w:bookmarkStart w:id="52" w:name="_Toc244368909"/>
      <w:r w:rsidRPr="00CD1492">
        <w:t>Use of generative artificial intelligence</w:t>
      </w:r>
      <w:bookmarkEnd w:id="52"/>
    </w:p>
    <w:p w14:paraId="31B898DC" w14:textId="77777777" w:rsidR="002A19A5" w:rsidRPr="000A0D70" w:rsidRDefault="002A19A5" w:rsidP="002A19A5">
      <w:pPr>
        <w:rPr>
          <w:lang w:val="en-US"/>
        </w:rPr>
      </w:pPr>
      <w:r w:rsidRPr="000A0D70">
        <w:rPr>
          <w:lang w:val="en-US"/>
        </w:rPr>
        <w:t>Generative artificial intelligence (AI) tools may be used to assist with language, grammar, editing or drafting of an abstract.</w:t>
      </w:r>
    </w:p>
    <w:p w14:paraId="11CCF9A8" w14:textId="77777777" w:rsidR="002A19A5" w:rsidRPr="000A0D70" w:rsidRDefault="002A19A5" w:rsidP="002A19A5">
      <w:pPr>
        <w:rPr>
          <w:lang w:val="en-US"/>
        </w:rPr>
      </w:pPr>
      <w:r w:rsidRPr="000A0D70">
        <w:rPr>
          <w:lang w:val="en-US"/>
        </w:rPr>
        <w:t>Authors remain fully responsible for the scientific content, accuracy, originality and integrity of the abstract, including any content generated or modified using AI tools.</w:t>
      </w:r>
    </w:p>
    <w:p w14:paraId="7F924B50" w14:textId="77777777" w:rsidR="002A19A5" w:rsidRPr="000A0D70" w:rsidRDefault="002A19A5" w:rsidP="002A19A5">
      <w:pPr>
        <w:rPr>
          <w:lang w:val="en-US"/>
        </w:rPr>
      </w:pPr>
      <w:r w:rsidRPr="000A0D70">
        <w:rPr>
          <w:lang w:val="en-US"/>
        </w:rPr>
        <w:t>Generative AI tools must not be listed as authors.</w:t>
      </w:r>
    </w:p>
    <w:p w14:paraId="3FC2A0C2" w14:textId="1F8DD56E" w:rsidR="002A19A5" w:rsidRPr="000A0D70" w:rsidRDefault="002A19A5" w:rsidP="00763D42">
      <w:pPr>
        <w:spacing w:after="0"/>
        <w:rPr>
          <w:lang w:val="en-US"/>
        </w:rPr>
      </w:pPr>
      <w:r w:rsidRPr="000A0D70">
        <w:rPr>
          <w:lang w:val="en-US"/>
        </w:rPr>
        <w:t>Authors must ensure that the use of AI tools does not compromise the confidentiality of unpublished research, patient information or other confidential information.</w:t>
      </w:r>
    </w:p>
    <w:p w14:paraId="14F07A73" w14:textId="74E281A5" w:rsidR="00E015A0" w:rsidRPr="00CD1492" w:rsidRDefault="00B000D8" w:rsidP="00350D87">
      <w:r>
        <w:rPr>
          <w:noProof/>
        </w:rPr>
        <w:pict w14:anchorId="7B3D2C89">
          <v:rect id="_x0000_i1034" style="width:453.65pt;height:1pt;mso-position-horizontal:absolute;mso-position-horizontal-relative:text;mso-position-vertical:absolute;mso-position-vertical-relative:text" o:hralign="center" o:hrstd="t" o:hrnoshade="t" o:hr="t" fillcolor="#bfbfbf [2412]" stroked="f"/>
        </w:pict>
      </w:r>
    </w:p>
    <w:p w14:paraId="444D9A42" w14:textId="318C84CA" w:rsidR="00C04347" w:rsidRPr="00CD1492" w:rsidRDefault="00A4157D" w:rsidP="00F927C1">
      <w:pPr>
        <w:pStyle w:val="Heading1"/>
        <w:keepNext/>
      </w:pPr>
      <w:bookmarkStart w:id="53" w:name="_Toc244368910"/>
      <w:r w:rsidRPr="00CD1492">
        <w:lastRenderedPageBreak/>
        <w:t>Presentation types</w:t>
      </w:r>
      <w:bookmarkEnd w:id="53"/>
    </w:p>
    <w:p w14:paraId="6E85A685" w14:textId="0D60449C" w:rsidR="00397B51" w:rsidRPr="000A0D70" w:rsidRDefault="00397B51" w:rsidP="00397B51">
      <w:pPr>
        <w:rPr>
          <w:lang w:val="en-US"/>
        </w:rPr>
      </w:pPr>
      <w:bookmarkStart w:id="54" w:name="_Toc240018376"/>
      <w:bookmarkStart w:id="55" w:name="_Toc240022534"/>
      <w:r w:rsidRPr="000A0D70">
        <w:rPr>
          <w:lang w:val="en-US"/>
        </w:rPr>
        <w:t>Accepted abstracts may be selected for different presentation formats at ENETS 2027, depending on scientific quality, originality and suitability for the respective format. All accepted abstracts will also be included in the ePoster exhibition.</w:t>
      </w:r>
    </w:p>
    <w:p w14:paraId="22A909F6" w14:textId="60021ABB" w:rsidR="00423260" w:rsidRPr="00E4189B" w:rsidRDefault="00423260" w:rsidP="00E4189B">
      <w:pPr>
        <w:pStyle w:val="Heading2"/>
      </w:pPr>
      <w:bookmarkStart w:id="56" w:name="_Toc240046558"/>
      <w:bookmarkStart w:id="57" w:name="_Toc244368911"/>
      <w:r w:rsidRPr="00E4189B">
        <w:t>Oral abstract presentations</w:t>
      </w:r>
      <w:bookmarkEnd w:id="54"/>
      <w:bookmarkEnd w:id="55"/>
      <w:bookmarkEnd w:id="56"/>
      <w:bookmarkEnd w:id="57"/>
    </w:p>
    <w:p w14:paraId="49EFF5E9" w14:textId="77777777" w:rsidR="00423260" w:rsidRPr="000A0D70" w:rsidRDefault="00423260" w:rsidP="0056623C">
      <w:pPr>
        <w:rPr>
          <w:lang w:val="en-US"/>
        </w:rPr>
      </w:pPr>
      <w:r w:rsidRPr="000A0D70">
        <w:rPr>
          <w:lang w:val="en-US"/>
        </w:rPr>
        <w:t>Authors of superior-quality abstracts with original data will be invited to present during a session in the scientific programme.</w:t>
      </w:r>
    </w:p>
    <w:p w14:paraId="15B9D9CB" w14:textId="77777777" w:rsidR="00423260" w:rsidRPr="000A0D70" w:rsidRDefault="00423260" w:rsidP="0056623C">
      <w:pPr>
        <w:rPr>
          <w:lang w:val="en-US"/>
        </w:rPr>
      </w:pPr>
      <w:r w:rsidRPr="000A0D70">
        <w:rPr>
          <w:lang w:val="en-US"/>
        </w:rPr>
        <w:t>Authors invited to present an oral abstract are not eligible for mini oral prizes.</w:t>
      </w:r>
    </w:p>
    <w:p w14:paraId="15E4F4AD" w14:textId="77777777" w:rsidR="00423260" w:rsidRPr="00CD1492" w:rsidRDefault="00423260" w:rsidP="00E4189B">
      <w:pPr>
        <w:pStyle w:val="Heading2"/>
      </w:pPr>
      <w:bookmarkStart w:id="58" w:name="_Toc240018377"/>
      <w:bookmarkStart w:id="59" w:name="_Toc240022535"/>
      <w:bookmarkStart w:id="60" w:name="_Toc240046559"/>
      <w:bookmarkStart w:id="61" w:name="_Toc244368912"/>
      <w:r w:rsidRPr="00CD1492">
        <w:t>Mini oral presentations</w:t>
      </w:r>
      <w:bookmarkEnd w:id="58"/>
      <w:bookmarkEnd w:id="59"/>
      <w:bookmarkEnd w:id="60"/>
      <w:bookmarkEnd w:id="61"/>
    </w:p>
    <w:p w14:paraId="0B8B3F9B" w14:textId="77777777" w:rsidR="00423260" w:rsidRPr="000A0D70" w:rsidRDefault="00423260" w:rsidP="0056623C">
      <w:pPr>
        <w:rPr>
          <w:lang w:val="en-US"/>
        </w:rPr>
      </w:pPr>
      <w:r w:rsidRPr="000A0D70">
        <w:rPr>
          <w:lang w:val="en-US"/>
        </w:rPr>
        <w:t>Authors of high-quality abstracts with original data will be invited to present during a mini oral session.</w:t>
      </w:r>
    </w:p>
    <w:p w14:paraId="7813DDF8" w14:textId="77777777" w:rsidR="00423260" w:rsidRPr="000A0D70" w:rsidRDefault="00423260" w:rsidP="0056623C">
      <w:pPr>
        <w:rPr>
          <w:lang w:val="en-US"/>
        </w:rPr>
      </w:pPr>
      <w:r w:rsidRPr="000A0D70">
        <w:rPr>
          <w:lang w:val="en-US"/>
        </w:rPr>
        <w:t>Authors invited to present a mini oral abstract are not eligible for oral abstract prizes.</w:t>
      </w:r>
    </w:p>
    <w:p w14:paraId="39DBA2D1" w14:textId="5D1B9D00" w:rsidR="00274D00" w:rsidRPr="00CD1492" w:rsidRDefault="00274D00" w:rsidP="00E4189B">
      <w:pPr>
        <w:pStyle w:val="Heading2"/>
      </w:pPr>
      <w:bookmarkStart w:id="62" w:name="_Toc240018378"/>
      <w:bookmarkStart w:id="63" w:name="_Toc240022536"/>
      <w:bookmarkStart w:id="64" w:name="_Toc240046560"/>
      <w:bookmarkStart w:id="65" w:name="_Toc244368913"/>
      <w:r w:rsidRPr="00CD1492">
        <w:t xml:space="preserve">Poster </w:t>
      </w:r>
      <w:r w:rsidR="003D6D04" w:rsidRPr="00CD1492">
        <w:t xml:space="preserve">stage </w:t>
      </w:r>
      <w:r w:rsidRPr="00CD1492">
        <w:t>presentations</w:t>
      </w:r>
      <w:bookmarkEnd w:id="62"/>
      <w:bookmarkEnd w:id="63"/>
      <w:bookmarkEnd w:id="64"/>
      <w:bookmarkEnd w:id="65"/>
    </w:p>
    <w:p w14:paraId="4323749D" w14:textId="4765B043" w:rsidR="000661AD" w:rsidRPr="000A0D70" w:rsidRDefault="000661AD" w:rsidP="00350D87">
      <w:pPr>
        <w:rPr>
          <w:lang w:val="en-US"/>
        </w:rPr>
      </w:pPr>
      <w:r w:rsidRPr="000A0D70">
        <w:rPr>
          <w:lang w:val="en-US"/>
        </w:rPr>
        <w:t>Authors of high-quality abstracts will be invited to present their abstracts during a poster stage session in the scientific programme.</w:t>
      </w:r>
    </w:p>
    <w:p w14:paraId="29EB7A6E" w14:textId="755A6322" w:rsidR="003D6D04" w:rsidRPr="00CD1492" w:rsidRDefault="003D6D04" w:rsidP="00E4189B">
      <w:pPr>
        <w:pStyle w:val="Heading2"/>
      </w:pPr>
      <w:bookmarkStart w:id="66" w:name="_Toc240018379"/>
      <w:bookmarkStart w:id="67" w:name="_Toc240022537"/>
      <w:bookmarkStart w:id="68" w:name="_Toc240046561"/>
      <w:bookmarkStart w:id="69" w:name="_Toc244368914"/>
      <w:r w:rsidRPr="00CD1492">
        <w:t>P</w:t>
      </w:r>
      <w:r w:rsidR="00A26ECA" w:rsidRPr="00CD1492">
        <w:t>hysical p</w:t>
      </w:r>
      <w:r w:rsidRPr="00CD1492">
        <w:t>oster exhibition</w:t>
      </w:r>
      <w:bookmarkEnd w:id="66"/>
      <w:bookmarkEnd w:id="67"/>
      <w:bookmarkEnd w:id="68"/>
      <w:bookmarkEnd w:id="69"/>
    </w:p>
    <w:p w14:paraId="49C4A40E" w14:textId="3C6DCC8D" w:rsidR="003D6D04" w:rsidRPr="000A0D70" w:rsidRDefault="003D6D04" w:rsidP="00B92127">
      <w:pPr>
        <w:rPr>
          <w:lang w:val="en-US"/>
        </w:rPr>
      </w:pPr>
      <w:r w:rsidRPr="000A0D70">
        <w:rPr>
          <w:lang w:val="en-US"/>
        </w:rPr>
        <w:t xml:space="preserve">A </w:t>
      </w:r>
      <w:r w:rsidRPr="000A0D70">
        <w:rPr>
          <w:b/>
          <w:bCs/>
          <w:lang w:val="en-US"/>
        </w:rPr>
        <w:t>pre-selected group of accepted abstracts</w:t>
      </w:r>
      <w:r w:rsidRPr="000A0D70">
        <w:rPr>
          <w:lang w:val="en-US"/>
        </w:rPr>
        <w:t xml:space="preserve"> will be in</w:t>
      </w:r>
      <w:r w:rsidR="00A26ECA" w:rsidRPr="000A0D70">
        <w:rPr>
          <w:lang w:val="en-US"/>
        </w:rPr>
        <w:t xml:space="preserve">vited </w:t>
      </w:r>
      <w:r w:rsidR="00084C57" w:rsidRPr="000A0D70">
        <w:rPr>
          <w:lang w:val="en-US"/>
        </w:rPr>
        <w:t xml:space="preserve">to participate </w:t>
      </w:r>
      <w:r w:rsidR="00B92127" w:rsidRPr="00724BE5">
        <w:rPr>
          <w:lang w:val="en-US"/>
        </w:rPr>
        <w:t>in the physical poster exhibition at MiCo Milano Convention Centre, Milan, Italy</w:t>
      </w:r>
      <w:r w:rsidRPr="000A0D70">
        <w:rPr>
          <w:lang w:val="en-US"/>
        </w:rPr>
        <w:t>.</w:t>
      </w:r>
    </w:p>
    <w:p w14:paraId="69F3A93E" w14:textId="6C020A6E" w:rsidR="00084C57" w:rsidRPr="00CD1492" w:rsidRDefault="00E964D7" w:rsidP="00E4189B">
      <w:pPr>
        <w:pStyle w:val="Heading2"/>
      </w:pPr>
      <w:bookmarkStart w:id="70" w:name="_Toc240018380"/>
      <w:bookmarkStart w:id="71" w:name="_Toc240022538"/>
      <w:bookmarkStart w:id="72" w:name="_Toc240046562"/>
      <w:bookmarkStart w:id="73" w:name="_Toc244368915"/>
      <w:r w:rsidRPr="00CD1492">
        <w:t>ePoster exhibition</w:t>
      </w:r>
      <w:bookmarkEnd w:id="70"/>
      <w:bookmarkEnd w:id="71"/>
      <w:bookmarkEnd w:id="72"/>
      <w:bookmarkEnd w:id="73"/>
    </w:p>
    <w:p w14:paraId="0E46B71F" w14:textId="0DD30865" w:rsidR="00E964D7" w:rsidRPr="000A0D70" w:rsidRDefault="00E964D7" w:rsidP="00350D87">
      <w:pPr>
        <w:rPr>
          <w:b/>
          <w:bCs/>
          <w:lang w:val="en-US"/>
        </w:rPr>
      </w:pPr>
      <w:r w:rsidRPr="000A0D70">
        <w:rPr>
          <w:b/>
          <w:bCs/>
          <w:lang w:val="en-US"/>
        </w:rPr>
        <w:t>All accepted abstracts</w:t>
      </w:r>
      <w:r w:rsidRPr="000A0D70">
        <w:rPr>
          <w:lang w:val="en-US"/>
        </w:rPr>
        <w:t xml:space="preserve"> will be </w:t>
      </w:r>
      <w:r w:rsidR="0001109F" w:rsidRPr="000A0D70">
        <w:rPr>
          <w:lang w:val="en-US"/>
        </w:rPr>
        <w:t>invited</w:t>
      </w:r>
      <w:r w:rsidRPr="000A0D70">
        <w:rPr>
          <w:lang w:val="en-US"/>
        </w:rPr>
        <w:t xml:space="preserve"> to upload an ePoster for the ePoster exhibition. </w:t>
      </w:r>
      <w:r w:rsidR="00FE2853" w:rsidRPr="000A0D70">
        <w:rPr>
          <w:lang w:val="en-US"/>
        </w:rPr>
        <w:br/>
      </w:r>
      <w:r w:rsidRPr="000A0D70">
        <w:rPr>
          <w:lang w:val="en-US"/>
        </w:rPr>
        <w:t xml:space="preserve">ePosters will be available for viewing on </w:t>
      </w:r>
      <w:r w:rsidR="0027624A" w:rsidRPr="000A0D70">
        <w:rPr>
          <w:lang w:val="en-US"/>
        </w:rPr>
        <w:t xml:space="preserve">dedicated </w:t>
      </w:r>
      <w:r w:rsidRPr="000A0D70">
        <w:rPr>
          <w:lang w:val="en-US"/>
        </w:rPr>
        <w:t xml:space="preserve">terminals and ePoster stands </w:t>
      </w:r>
      <w:r w:rsidR="0027624A" w:rsidRPr="000A0D70">
        <w:rPr>
          <w:lang w:val="en-US"/>
        </w:rPr>
        <w:t xml:space="preserve">onsite </w:t>
      </w:r>
      <w:r w:rsidRPr="000A0D70">
        <w:rPr>
          <w:lang w:val="en-US"/>
        </w:rPr>
        <w:t>at the conference.</w:t>
      </w:r>
    </w:p>
    <w:p w14:paraId="7AAFDB45" w14:textId="6B193910" w:rsidR="00423260" w:rsidRPr="000A0D70" w:rsidRDefault="00636063" w:rsidP="00636063">
      <w:pPr>
        <w:rPr>
          <w:lang w:val="en-US"/>
        </w:rPr>
      </w:pPr>
      <w:r w:rsidRPr="00724BE5">
        <w:rPr>
          <w:b/>
          <w:bCs/>
          <w:lang w:val="en-US"/>
        </w:rPr>
        <w:t>Please note:</w:t>
      </w:r>
      <w:r w:rsidRPr="00724BE5">
        <w:rPr>
          <w:lang w:val="en-US"/>
        </w:rPr>
        <w:t xml:space="preserve"> Case reports and Trials-in-progress / Trial concepts are eligible for the ePoster exhibition but are not eligible for ENETS abstract prizes.</w:t>
      </w:r>
      <w:r w:rsidR="00547976" w:rsidRPr="000A0D70">
        <w:rPr>
          <w:lang w:val="en-US"/>
        </w:rPr>
        <w:t xml:space="preserve"> </w:t>
      </w:r>
      <w:r w:rsidR="00B000D8">
        <w:rPr>
          <w:noProof/>
        </w:rPr>
        <w:pict w14:anchorId="172334A1">
          <v:rect id="_x0000_i1035" style="width:453.65pt;height:1pt;mso-position-horizontal:absolute;mso-position-horizontal-relative:text;mso-position-vertical:absolute;mso-position-vertical-relative:text" o:hralign="center" o:hrstd="t" o:hrnoshade="t" o:hr="t" fillcolor="#bfbfbf [2412]" stroked="f"/>
        </w:pict>
      </w:r>
    </w:p>
    <w:p w14:paraId="78EFC35B" w14:textId="7D23CED4" w:rsidR="00423260" w:rsidRPr="00CD1492" w:rsidRDefault="004124DC" w:rsidP="004124DC">
      <w:pPr>
        <w:pStyle w:val="Heading1"/>
      </w:pPr>
      <w:bookmarkStart w:id="74" w:name="_Toc244368916"/>
      <w:r w:rsidRPr="004124DC">
        <w:t>Submission status and notifications</w:t>
      </w:r>
      <w:bookmarkEnd w:id="74"/>
    </w:p>
    <w:p w14:paraId="5C6F5A7B" w14:textId="77777777" w:rsidR="00D74C16" w:rsidRPr="000A0D70" w:rsidRDefault="00D74C16" w:rsidP="00D74C16">
      <w:pPr>
        <w:rPr>
          <w:lang w:val="en-US"/>
        </w:rPr>
      </w:pPr>
      <w:r w:rsidRPr="000A0D70">
        <w:rPr>
          <w:lang w:val="en-US"/>
        </w:rPr>
        <w:t>The abstract submitter will receive a confirmation email once the abstract has been successfully submitted.</w:t>
      </w:r>
    </w:p>
    <w:p w14:paraId="0CC80D6B" w14:textId="06A4DA72" w:rsidR="00D74C16" w:rsidRPr="000A0D70" w:rsidRDefault="00D74C16" w:rsidP="00D74C16">
      <w:pPr>
        <w:rPr>
          <w:lang w:val="en-US"/>
        </w:rPr>
      </w:pPr>
      <w:r w:rsidRPr="000A0D70">
        <w:rPr>
          <w:lang w:val="en-US"/>
        </w:rPr>
        <w:t xml:space="preserve">Acceptance notifications will be sent to the presenting author </w:t>
      </w:r>
      <w:r w:rsidR="00271372" w:rsidRPr="000A0D70">
        <w:rPr>
          <w:lang w:val="en-US"/>
        </w:rPr>
        <w:t>by</w:t>
      </w:r>
      <w:r w:rsidRPr="000A0D70">
        <w:rPr>
          <w:lang w:val="en-US"/>
        </w:rPr>
        <w:t xml:space="preserve"> mid-December 2026.</w:t>
      </w:r>
    </w:p>
    <w:p w14:paraId="07A6731B" w14:textId="4FD61AF8" w:rsidR="00714E67" w:rsidRPr="000A0D70" w:rsidRDefault="00D74C16" w:rsidP="0035165B">
      <w:pPr>
        <w:rPr>
          <w:lang w:val="en-US"/>
        </w:rPr>
      </w:pPr>
      <w:r w:rsidRPr="000A0D70">
        <w:rPr>
          <w:lang w:val="en-US"/>
        </w:rPr>
        <w:lastRenderedPageBreak/>
        <w:t xml:space="preserve">Notifications regarding selection for oral abstract, mini oral, poster stage or physical poster presentation will be sent to the presenting author </w:t>
      </w:r>
      <w:r w:rsidR="00271372" w:rsidRPr="000A0D70">
        <w:rPr>
          <w:lang w:val="en-US"/>
        </w:rPr>
        <w:t>by</w:t>
      </w:r>
      <w:r w:rsidRPr="000A0D70">
        <w:rPr>
          <w:lang w:val="en-US"/>
        </w:rPr>
        <w:t xml:space="preserve"> mid-January 2027.</w:t>
      </w:r>
    </w:p>
    <w:p w14:paraId="5D5E0BB7" w14:textId="215BB4CD" w:rsidR="00DD0CF7" w:rsidRPr="00CD1492" w:rsidRDefault="00B000D8" w:rsidP="0035165B">
      <w:r>
        <w:rPr>
          <w:noProof/>
        </w:rPr>
        <w:pict w14:anchorId="00B45634">
          <v:rect id="_x0000_i1036" style="width:453.65pt;height:1pt;mso-position-horizontal:absolute;mso-position-horizontal-relative:text;mso-position-vertical:absolute;mso-position-vertical-relative:text" o:hralign="center" o:hrstd="t" o:hrnoshade="t" o:hr="t" fillcolor="#bfbfbf [2412]" stroked="f"/>
        </w:pict>
      </w:r>
    </w:p>
    <w:p w14:paraId="7F606386" w14:textId="283E1876" w:rsidR="00D62297" w:rsidRPr="000A0D70" w:rsidRDefault="00E47482" w:rsidP="00E15A2D">
      <w:pPr>
        <w:pStyle w:val="Heading1"/>
        <w:keepNext/>
        <w:widowControl w:val="0"/>
        <w:rPr>
          <w:lang w:val="en-US"/>
        </w:rPr>
      </w:pPr>
      <w:bookmarkStart w:id="75" w:name="_Toc244368917"/>
      <w:r w:rsidRPr="000A0D70">
        <w:rPr>
          <w:lang w:val="en-US"/>
        </w:rPr>
        <w:t>Abstract editing and changes after submission</w:t>
      </w:r>
      <w:bookmarkEnd w:id="75"/>
    </w:p>
    <w:p w14:paraId="3F44C51B" w14:textId="5471A28A" w:rsidR="00E47482" w:rsidRPr="000A0D70" w:rsidRDefault="00E47482" w:rsidP="00350D87">
      <w:pPr>
        <w:rPr>
          <w:lang w:val="en-US"/>
        </w:rPr>
      </w:pPr>
      <w:r w:rsidRPr="000A0D70">
        <w:rPr>
          <w:lang w:val="en-US"/>
        </w:rPr>
        <w:t>Minor changes to an abstract may be made until the abstract editing deadline.</w:t>
      </w:r>
      <w:r w:rsidR="00CF6E31" w:rsidRPr="000A0D70">
        <w:rPr>
          <w:lang w:val="en-US"/>
        </w:rPr>
        <w:t xml:space="preserve"> To edit a submitted abstract, please request an edit link by contacting</w:t>
      </w:r>
      <w:r w:rsidR="00E43D2B" w:rsidRPr="000A0D70">
        <w:rPr>
          <w:lang w:val="en-US"/>
        </w:rPr>
        <w:t xml:space="preserve"> the ENETS Office at</w:t>
      </w:r>
      <w:r w:rsidR="00CF6E31" w:rsidRPr="000A0D70">
        <w:rPr>
          <w:color w:val="003399"/>
          <w:lang w:val="en-US"/>
        </w:rPr>
        <w:t xml:space="preserve"> </w:t>
      </w:r>
      <w:hyperlink r:id="rId13" w:history="1">
        <w:r w:rsidR="00E43D2B" w:rsidRPr="000A0D70">
          <w:rPr>
            <w:rStyle w:val="Hyperlink"/>
            <w:lang w:val="en-US"/>
          </w:rPr>
          <w:t>office@enets.org</w:t>
        </w:r>
      </w:hyperlink>
      <w:r w:rsidR="00CF6E31" w:rsidRPr="000A0D70">
        <w:rPr>
          <w:lang w:val="en-US"/>
        </w:rPr>
        <w:t>. Please do not resubmit the abstract.</w:t>
      </w:r>
    </w:p>
    <w:p w14:paraId="4C4A773F" w14:textId="77777777" w:rsidR="00E47482" w:rsidRPr="000A0D70" w:rsidRDefault="00E47482" w:rsidP="00350D87">
      <w:pPr>
        <w:rPr>
          <w:lang w:val="en-US"/>
        </w:rPr>
      </w:pPr>
      <w:r w:rsidRPr="000A0D70">
        <w:rPr>
          <w:lang w:val="en-US"/>
        </w:rPr>
        <w:t>Minor changes may include correction of typographical errors and amendments to author names, affiliations or other author information.</w:t>
      </w:r>
    </w:p>
    <w:p w14:paraId="5FCD8EF1" w14:textId="77777777" w:rsidR="00E47482" w:rsidRPr="000A0D70" w:rsidRDefault="00E47482" w:rsidP="00350D87">
      <w:pPr>
        <w:rPr>
          <w:lang w:val="en-US"/>
        </w:rPr>
      </w:pPr>
      <w:r w:rsidRPr="000A0D70">
        <w:rPr>
          <w:lang w:val="en-US"/>
        </w:rPr>
        <w:t>Substantive changes to the scientific content of the abstract are not permitted after the abstract submission deadline.</w:t>
      </w:r>
    </w:p>
    <w:p w14:paraId="6BF19255" w14:textId="77777777" w:rsidR="00E47482" w:rsidRPr="000A0D70" w:rsidRDefault="00E47482" w:rsidP="00763D42">
      <w:pPr>
        <w:spacing w:after="0"/>
        <w:rPr>
          <w:lang w:val="en-US"/>
        </w:rPr>
      </w:pPr>
      <w:r w:rsidRPr="000A0D70">
        <w:rPr>
          <w:lang w:val="en-US"/>
        </w:rPr>
        <w:t>Changes made after completion of the review process will not be considered by the reviewers and will not affect the outcome of the review.</w:t>
      </w:r>
    </w:p>
    <w:p w14:paraId="7A506D3D" w14:textId="14DAAB47" w:rsidR="00E47482" w:rsidRPr="00CD1492" w:rsidRDefault="00B000D8" w:rsidP="00350D87">
      <w:r>
        <w:rPr>
          <w:noProof/>
        </w:rPr>
        <w:pict w14:anchorId="5A2D3F1A">
          <v:rect id="_x0000_i1037" style="width:453.65pt;height:1pt;mso-position-horizontal:absolute;mso-position-horizontal-relative:text;mso-position-vertical:absolute;mso-position-vertical-relative:text" o:hralign="center" o:hrstd="t" o:hrnoshade="t" o:hr="t" fillcolor="#bfbfbf [2412]" stroked="f"/>
        </w:pict>
      </w:r>
    </w:p>
    <w:p w14:paraId="65FB8559" w14:textId="5F5B3A4E" w:rsidR="00D62297" w:rsidRPr="00CD1492" w:rsidRDefault="00D4292A" w:rsidP="00350D87">
      <w:pPr>
        <w:pStyle w:val="Heading1"/>
      </w:pPr>
      <w:bookmarkStart w:id="76" w:name="_Toc244368918"/>
      <w:r w:rsidRPr="00CD1492">
        <w:t>Abstract withdrawal</w:t>
      </w:r>
      <w:bookmarkEnd w:id="76"/>
    </w:p>
    <w:p w14:paraId="4F412F3D" w14:textId="067F87B9" w:rsidR="00D4292A" w:rsidRPr="000A0D70" w:rsidRDefault="00D4292A" w:rsidP="00350D87">
      <w:pPr>
        <w:rPr>
          <w:lang w:val="en-US"/>
        </w:rPr>
      </w:pPr>
      <w:r w:rsidRPr="000A0D70">
        <w:rPr>
          <w:lang w:val="en-US"/>
        </w:rPr>
        <w:t xml:space="preserve">To withdraw an abstract, the </w:t>
      </w:r>
      <w:r w:rsidR="00D67A43" w:rsidRPr="000A0D70">
        <w:rPr>
          <w:lang w:val="en-US"/>
        </w:rPr>
        <w:t>submitter</w:t>
      </w:r>
      <w:r w:rsidRPr="000A0D70">
        <w:rPr>
          <w:lang w:val="en-US"/>
        </w:rPr>
        <w:t xml:space="preserve"> must submit a request to the ENETS Office at </w:t>
      </w:r>
      <w:hyperlink r:id="rId14" w:history="1">
        <w:r w:rsidRPr="000A0D70">
          <w:rPr>
            <w:rStyle w:val="Hyperlink"/>
            <w:lang w:val="en-US"/>
          </w:rPr>
          <w:t>office@enets.org</w:t>
        </w:r>
      </w:hyperlink>
      <w:r w:rsidRPr="000A0D70">
        <w:rPr>
          <w:lang w:val="en-US"/>
        </w:rPr>
        <w:t xml:space="preserve"> before the withdrawal deadline.</w:t>
      </w:r>
    </w:p>
    <w:p w14:paraId="12BE2455" w14:textId="77777777" w:rsidR="00D4292A" w:rsidRPr="000A0D70" w:rsidRDefault="00D4292A" w:rsidP="00763D42">
      <w:pPr>
        <w:spacing w:after="0"/>
        <w:rPr>
          <w:lang w:val="en-US"/>
        </w:rPr>
      </w:pPr>
      <w:r w:rsidRPr="000A0D70">
        <w:rPr>
          <w:lang w:val="en-US"/>
        </w:rPr>
        <w:t>Withdrawal requests after this date will be reviewed on a case-by-case basis.</w:t>
      </w:r>
    </w:p>
    <w:p w14:paraId="48C46CD1" w14:textId="77777777" w:rsidR="00A8604B" w:rsidRPr="00CD1492" w:rsidRDefault="00B000D8" w:rsidP="00A8604B">
      <w:r>
        <w:rPr>
          <w:noProof/>
        </w:rPr>
        <w:pict w14:anchorId="01698949">
          <v:rect id="_x0000_i1038" style="width:453.65pt;height:1pt;mso-position-horizontal:absolute;mso-position-horizontal-relative:text;mso-position-vertical:absolute;mso-position-vertical-relative:text" o:hralign="center" o:hrstd="t" o:hrnoshade="t" o:hr="t" fillcolor="#bfbfbf [2412]" stroked="f"/>
        </w:pict>
      </w:r>
    </w:p>
    <w:p w14:paraId="328F69B7" w14:textId="77777777" w:rsidR="00A8604B" w:rsidRPr="00CD1492" w:rsidRDefault="00A8604B" w:rsidP="00A8604B">
      <w:pPr>
        <w:pStyle w:val="Heading1"/>
      </w:pPr>
      <w:bookmarkStart w:id="77" w:name="_Toc244368919"/>
      <w:r w:rsidRPr="00CD1492">
        <w:t>Intellectual property and publication rights</w:t>
      </w:r>
      <w:bookmarkEnd w:id="77"/>
    </w:p>
    <w:p w14:paraId="42D763FA" w14:textId="77777777" w:rsidR="00A8604B" w:rsidRPr="00CD1492" w:rsidRDefault="00A8604B" w:rsidP="00E4189B">
      <w:pPr>
        <w:pStyle w:val="Heading2"/>
      </w:pPr>
      <w:bookmarkStart w:id="78" w:name="_Ref240048250"/>
      <w:bookmarkStart w:id="79" w:name="_Ref240048282"/>
      <w:bookmarkStart w:id="80" w:name="_Ref240048301"/>
      <w:bookmarkStart w:id="81" w:name="_Toc244368920"/>
      <w:r w:rsidRPr="00CD1492">
        <w:t>Accepted abstracts</w:t>
      </w:r>
      <w:bookmarkEnd w:id="78"/>
      <w:bookmarkEnd w:id="79"/>
      <w:bookmarkEnd w:id="80"/>
      <w:bookmarkEnd w:id="81"/>
    </w:p>
    <w:p w14:paraId="5C234722" w14:textId="77777777" w:rsidR="00A8604B" w:rsidRPr="000A0D70" w:rsidRDefault="00A8604B" w:rsidP="00A76136">
      <w:pPr>
        <w:rPr>
          <w:lang w:val="en-US"/>
        </w:rPr>
      </w:pPr>
      <w:r w:rsidRPr="000A0D70">
        <w:rPr>
          <w:lang w:val="en-US"/>
        </w:rPr>
        <w:t>By submitting an abstract, the submitter confirms that all authors have consented to the submission and that they have the necessary authority to agree to the intellectual property and publication terms on behalf of all authors.</w:t>
      </w:r>
    </w:p>
    <w:p w14:paraId="506CD0F9" w14:textId="77777777" w:rsidR="00A8604B" w:rsidRPr="00FA2C37" w:rsidRDefault="00A8604B" w:rsidP="00A8604B">
      <w:pPr>
        <w:rPr>
          <w:lang w:val="en-US"/>
        </w:rPr>
      </w:pPr>
      <w:r w:rsidRPr="000A0D70">
        <w:rPr>
          <w:lang w:val="en-US"/>
        </w:rPr>
        <w:t xml:space="preserve">Upon acceptance of an abstract, the authors grant ENETS an exclusive, worldwide, perpetual and unrestricted right to use the accepted abstract, including the right to reproduce, publish, distribute, store, archive, communicate and make it available to the public in electronic, print or any other format, and the right to grant sublicences to and transfer such rights. </w:t>
      </w:r>
      <w:r w:rsidRPr="00FA2C37">
        <w:rPr>
          <w:lang w:val="en-US"/>
        </w:rPr>
        <w:t>This grant is made free of charge.</w:t>
      </w:r>
    </w:p>
    <w:p w14:paraId="7999B054" w14:textId="77777777" w:rsidR="00A8604B" w:rsidRPr="00FA2C37" w:rsidRDefault="00A8604B" w:rsidP="00A8604B">
      <w:pPr>
        <w:rPr>
          <w:lang w:val="en-US"/>
        </w:rPr>
      </w:pPr>
      <w:r w:rsidRPr="00FA2C37">
        <w:rPr>
          <w:lang w:val="en-US"/>
        </w:rPr>
        <w:lastRenderedPageBreak/>
        <w:t>Accepted abstracts may in particular be made available through ENETS publications and platforms, including, without limitation:</w:t>
      </w:r>
    </w:p>
    <w:p w14:paraId="180E787C" w14:textId="77777777" w:rsidR="00A8604B" w:rsidRPr="000A0D70" w:rsidRDefault="00A8604B" w:rsidP="00A8604B">
      <w:pPr>
        <w:pStyle w:val="ListParagraph"/>
        <w:numPr>
          <w:ilvl w:val="0"/>
          <w:numId w:val="11"/>
        </w:numPr>
        <w:ind w:left="568" w:hanging="284"/>
        <w:rPr>
          <w:lang w:val="en-US"/>
        </w:rPr>
      </w:pPr>
      <w:r w:rsidRPr="000A0D70">
        <w:rPr>
          <w:lang w:val="en-US"/>
        </w:rPr>
        <w:t xml:space="preserve">the abstract supplement of the </w:t>
      </w:r>
      <w:r w:rsidRPr="000A0D70">
        <w:rPr>
          <w:i/>
          <w:iCs/>
          <w:lang w:val="en-US"/>
        </w:rPr>
        <w:t>Journal of Neuroendocrinology</w:t>
      </w:r>
      <w:r w:rsidRPr="000A0D70">
        <w:rPr>
          <w:lang w:val="en-US"/>
        </w:rPr>
        <w:t>, which is published open access;</w:t>
      </w:r>
    </w:p>
    <w:p w14:paraId="7E30EB29" w14:textId="77777777" w:rsidR="00A8604B" w:rsidRPr="000A0D70" w:rsidRDefault="00A8604B" w:rsidP="00A8604B">
      <w:pPr>
        <w:pStyle w:val="ListParagraph"/>
        <w:numPr>
          <w:ilvl w:val="0"/>
          <w:numId w:val="11"/>
        </w:numPr>
        <w:ind w:left="568" w:hanging="284"/>
        <w:rPr>
          <w:lang w:val="en-US"/>
        </w:rPr>
      </w:pPr>
      <w:r w:rsidRPr="000A0D70">
        <w:rPr>
          <w:lang w:val="en-US"/>
        </w:rPr>
        <w:t>the ENETS conference abstract book;</w:t>
      </w:r>
    </w:p>
    <w:p w14:paraId="35BA73FD" w14:textId="77777777" w:rsidR="00A8604B" w:rsidRPr="000A0D70" w:rsidRDefault="00A8604B" w:rsidP="00A8604B">
      <w:pPr>
        <w:pStyle w:val="ListParagraph"/>
        <w:numPr>
          <w:ilvl w:val="0"/>
          <w:numId w:val="11"/>
        </w:numPr>
        <w:ind w:left="568" w:hanging="284"/>
        <w:rPr>
          <w:lang w:val="en-US"/>
        </w:rPr>
      </w:pPr>
      <w:r w:rsidRPr="000A0D70">
        <w:rPr>
          <w:lang w:val="en-US"/>
        </w:rPr>
        <w:t>the ENETS conference app and myENETS;</w:t>
      </w:r>
    </w:p>
    <w:p w14:paraId="4D00808F" w14:textId="77777777" w:rsidR="00A8604B" w:rsidRPr="000A0D70" w:rsidRDefault="00A8604B" w:rsidP="00A8604B">
      <w:pPr>
        <w:pStyle w:val="ListParagraph"/>
        <w:numPr>
          <w:ilvl w:val="0"/>
          <w:numId w:val="11"/>
        </w:numPr>
        <w:ind w:left="568" w:hanging="284"/>
        <w:rPr>
          <w:lang w:val="en-US"/>
        </w:rPr>
      </w:pPr>
      <w:r w:rsidRPr="000A0D70">
        <w:rPr>
          <w:lang w:val="en-US"/>
        </w:rPr>
        <w:t>the ENETS website and the ENETS conference website; and</w:t>
      </w:r>
    </w:p>
    <w:p w14:paraId="2750CB03" w14:textId="77777777" w:rsidR="00A8604B" w:rsidRPr="000A0D70" w:rsidRDefault="00A8604B" w:rsidP="00A8604B">
      <w:pPr>
        <w:pStyle w:val="ListParagraph"/>
        <w:numPr>
          <w:ilvl w:val="0"/>
          <w:numId w:val="11"/>
        </w:numPr>
        <w:spacing w:after="240"/>
        <w:ind w:left="568" w:hanging="284"/>
        <w:rPr>
          <w:lang w:val="en-US"/>
        </w:rPr>
      </w:pPr>
      <w:r w:rsidRPr="000A0D70">
        <w:rPr>
          <w:lang w:val="en-US"/>
        </w:rPr>
        <w:t>any publicly accessible abstract database on ENETS.org and ENETSconference.org and any future ENETS publications, platforms or services.</w:t>
      </w:r>
    </w:p>
    <w:p w14:paraId="6188FC7E" w14:textId="77777777" w:rsidR="00A8604B" w:rsidRPr="000A0D70" w:rsidRDefault="00A8604B" w:rsidP="00A8604B">
      <w:pPr>
        <w:rPr>
          <w:lang w:val="en-US"/>
        </w:rPr>
      </w:pPr>
      <w:r w:rsidRPr="000A0D70">
        <w:rPr>
          <w:lang w:val="en-US"/>
        </w:rPr>
        <w:t>ENETS may also publish the title, author names, affiliations and other information submitted with the abstract in connection with the abstract and its publication.</w:t>
      </w:r>
    </w:p>
    <w:p w14:paraId="5F4B55C6" w14:textId="4777027B" w:rsidR="00A8604B" w:rsidRPr="00FA2C37" w:rsidRDefault="00A8604B" w:rsidP="00A8604B">
      <w:pPr>
        <w:rPr>
          <w:lang w:val="en-US"/>
        </w:rPr>
      </w:pPr>
      <w:r w:rsidRPr="00FA2C37">
        <w:rPr>
          <w:lang w:val="en-US"/>
        </w:rPr>
        <w:t xml:space="preserve">ENETS may make editorial and formatting corrections that do not alter the scientific content of the abstract, and may make the adjustments required under </w:t>
      </w:r>
      <w:r w:rsidR="00A76136" w:rsidRPr="00FA2C37">
        <w:rPr>
          <w:lang w:val="en-US"/>
        </w:rPr>
        <w:t xml:space="preserve">the </w:t>
      </w:r>
      <w:r w:rsidRPr="00FA2C37">
        <w:rPr>
          <w:color w:val="003399"/>
          <w:lang w:val="en-US"/>
        </w:rPr>
        <w:t xml:space="preserve">section </w:t>
      </w:r>
      <w:r w:rsidR="00A76136" w:rsidRPr="00A76136">
        <w:rPr>
          <w:color w:val="003399"/>
        </w:rPr>
        <w:fldChar w:fldCharType="begin"/>
      </w:r>
      <w:r w:rsidR="00A76136" w:rsidRPr="00FA2C37">
        <w:rPr>
          <w:color w:val="003399"/>
          <w:lang w:val="en-US"/>
        </w:rPr>
        <w:instrText xml:space="preserve"> REF _Ref239077027 \h  \* MERGEFORMAT </w:instrText>
      </w:r>
      <w:r w:rsidR="00A76136" w:rsidRPr="00A76136">
        <w:rPr>
          <w:color w:val="003399"/>
        </w:rPr>
      </w:r>
      <w:r w:rsidR="00A76136" w:rsidRPr="00A76136">
        <w:rPr>
          <w:color w:val="003399"/>
        </w:rPr>
        <w:fldChar w:fldCharType="separate"/>
      </w:r>
      <w:r w:rsidR="00A76136" w:rsidRPr="00FA2C37">
        <w:rPr>
          <w:color w:val="003399"/>
          <w:lang w:val="en-US"/>
        </w:rPr>
        <w:t>Industry-supported abstracts</w:t>
      </w:r>
      <w:r w:rsidR="00A76136" w:rsidRPr="00A76136">
        <w:rPr>
          <w:color w:val="003399"/>
        </w:rPr>
        <w:fldChar w:fldCharType="end"/>
      </w:r>
      <w:r w:rsidRPr="00FA2C37">
        <w:rPr>
          <w:lang w:val="en-US"/>
        </w:rPr>
        <w:t>.</w:t>
      </w:r>
    </w:p>
    <w:p w14:paraId="68266B43" w14:textId="77777777" w:rsidR="00A8604B" w:rsidRPr="000A0D70" w:rsidRDefault="00A8604B" w:rsidP="00A8604B">
      <w:pPr>
        <w:rPr>
          <w:lang w:val="en-US"/>
        </w:rPr>
      </w:pPr>
      <w:r w:rsidRPr="000A0D70">
        <w:rPr>
          <w:lang w:val="en-US"/>
        </w:rPr>
        <w:t>The authors retain the right to use the abstract themselves for non-commercial scientific, teaching and archiving purposes, provided that the ENETS conference is credited as the place of first publication.</w:t>
      </w:r>
    </w:p>
    <w:p w14:paraId="24EDDD7B" w14:textId="77777777" w:rsidR="00A8604B" w:rsidRPr="00CD1492" w:rsidRDefault="00A8604B" w:rsidP="00950D4D">
      <w:pPr>
        <w:pStyle w:val="Heading2"/>
        <w:keepNext/>
      </w:pPr>
      <w:bookmarkStart w:id="82" w:name="_Ref240048294"/>
      <w:bookmarkStart w:id="83" w:name="_Ref240048321"/>
      <w:bookmarkStart w:id="84" w:name="_Toc244368921"/>
      <w:r w:rsidRPr="00CD1492">
        <w:t>ePosters and ePoster videos</w:t>
      </w:r>
      <w:bookmarkEnd w:id="82"/>
      <w:bookmarkEnd w:id="83"/>
      <w:bookmarkEnd w:id="84"/>
    </w:p>
    <w:p w14:paraId="54567FFD" w14:textId="77777777" w:rsidR="00A8604B" w:rsidRPr="000A0D70" w:rsidRDefault="00A8604B" w:rsidP="00A8604B">
      <w:pPr>
        <w:rPr>
          <w:lang w:val="en-US"/>
        </w:rPr>
      </w:pPr>
      <w:r w:rsidRPr="000A0D70">
        <w:rPr>
          <w:lang w:val="en-US"/>
        </w:rPr>
        <w:t>By uploading an ePoster or ePoster video, the authors grant ENETS a non-exclusive, worldwide, perpetual licence to host, store, archive, reproduce, transcode and adapt to the extent technically necessary, display and make available the ePoster or ePoster video through the ENETS conference app, the ePoster gallery and myENETS, including the right to grant sublicences to service providers acting on behalf of ENETS. This licence is not limited to the conference period.</w:t>
      </w:r>
    </w:p>
    <w:p w14:paraId="1578F19E" w14:textId="77777777" w:rsidR="00A8604B" w:rsidRPr="000A0D70" w:rsidRDefault="00A8604B" w:rsidP="00A8604B">
      <w:pPr>
        <w:rPr>
          <w:lang w:val="en-US"/>
        </w:rPr>
      </w:pPr>
      <w:r w:rsidRPr="000A0D70">
        <w:rPr>
          <w:lang w:val="en-US"/>
        </w:rPr>
        <w:t>ENETS will make ePosters and ePoster videos available to conference attendees only.</w:t>
      </w:r>
    </w:p>
    <w:p w14:paraId="5BD9F2AB" w14:textId="77777777" w:rsidR="00A8604B" w:rsidRPr="000A0D70" w:rsidRDefault="00A8604B" w:rsidP="00A8604B">
      <w:pPr>
        <w:rPr>
          <w:lang w:val="en-US"/>
        </w:rPr>
      </w:pPr>
      <w:r w:rsidRPr="000A0D70">
        <w:rPr>
          <w:lang w:val="en-US"/>
        </w:rPr>
        <w:t>ENETS does not acquire ownership of, or any exclusive rights in, the ePosters or ePoster videos. Any request by a third party to use, reuse or reproduce an ePoster or ePoster video must be addressed to the authors directly; ENETS does not grant such permissions and does not act as an intermediary.</w:t>
      </w:r>
    </w:p>
    <w:p w14:paraId="533F73C5" w14:textId="31BD1E16" w:rsidR="00A8604B" w:rsidRDefault="00A8604B" w:rsidP="00A8604B">
      <w:pPr>
        <w:rPr>
          <w:lang w:val="en-US"/>
        </w:rPr>
      </w:pPr>
      <w:r w:rsidRPr="00FA2C37">
        <w:rPr>
          <w:lang w:val="en-US"/>
        </w:rPr>
        <w:t xml:space="preserve">Where an ePoster or ePoster video incorporates an accepted abstract, or any part of it, </w:t>
      </w:r>
      <w:r w:rsidRPr="00FA2C37">
        <w:rPr>
          <w:color w:val="003399"/>
          <w:lang w:val="en-US"/>
        </w:rPr>
        <w:t xml:space="preserve">section </w:t>
      </w:r>
      <w:r w:rsidR="00A87B61">
        <w:rPr>
          <w:color w:val="003399"/>
        </w:rPr>
        <w:fldChar w:fldCharType="begin"/>
      </w:r>
      <w:r w:rsidR="00A87B61" w:rsidRPr="00FA2C37">
        <w:rPr>
          <w:color w:val="003399"/>
          <w:lang w:val="en-US"/>
        </w:rPr>
        <w:instrText xml:space="preserve"> REF _Ref240048282 \r \h </w:instrText>
      </w:r>
      <w:r w:rsidR="00A87B61">
        <w:rPr>
          <w:color w:val="003399"/>
        </w:rPr>
      </w:r>
      <w:r w:rsidR="00A87B61">
        <w:rPr>
          <w:color w:val="003399"/>
        </w:rPr>
        <w:fldChar w:fldCharType="separate"/>
      </w:r>
      <w:r w:rsidR="00A87B61">
        <w:rPr>
          <w:color w:val="003399"/>
          <w:cs/>
        </w:rPr>
        <w:t>‎</w:t>
      </w:r>
      <w:r w:rsidR="00A87B61" w:rsidRPr="00FA2C37">
        <w:rPr>
          <w:color w:val="003399"/>
          <w:lang w:val="en-US"/>
        </w:rPr>
        <w:t>18.1</w:t>
      </w:r>
      <w:r w:rsidR="00A87B61">
        <w:rPr>
          <w:color w:val="003399"/>
        </w:rPr>
        <w:fldChar w:fldCharType="end"/>
      </w:r>
      <w:r w:rsidRPr="00FA2C37">
        <w:rPr>
          <w:lang w:val="en-US"/>
        </w:rPr>
        <w:t xml:space="preserve"> applies to the abstract content, while </w:t>
      </w:r>
      <w:r w:rsidRPr="00FA2C37">
        <w:rPr>
          <w:color w:val="003399"/>
          <w:lang w:val="en-US"/>
        </w:rPr>
        <w:t xml:space="preserve">section </w:t>
      </w:r>
      <w:r w:rsidR="00A87B61">
        <w:rPr>
          <w:color w:val="003399"/>
        </w:rPr>
        <w:fldChar w:fldCharType="begin"/>
      </w:r>
      <w:r w:rsidR="00A87B61" w:rsidRPr="00FA2C37">
        <w:rPr>
          <w:color w:val="003399"/>
          <w:lang w:val="en-US"/>
        </w:rPr>
        <w:instrText xml:space="preserve"> REF _Ref240048294 \r \h </w:instrText>
      </w:r>
      <w:r w:rsidR="00A87B61">
        <w:rPr>
          <w:color w:val="003399"/>
        </w:rPr>
      </w:r>
      <w:r w:rsidR="00A87B61">
        <w:rPr>
          <w:color w:val="003399"/>
        </w:rPr>
        <w:fldChar w:fldCharType="separate"/>
      </w:r>
      <w:r w:rsidR="00A87B61">
        <w:rPr>
          <w:color w:val="003399"/>
          <w:cs/>
        </w:rPr>
        <w:t>‎</w:t>
      </w:r>
      <w:r w:rsidR="00A87B61" w:rsidRPr="00FA2C37">
        <w:rPr>
          <w:color w:val="003399"/>
          <w:lang w:val="en-US"/>
        </w:rPr>
        <w:t>18.2</w:t>
      </w:r>
      <w:r w:rsidR="00A87B61">
        <w:rPr>
          <w:color w:val="003399"/>
        </w:rPr>
        <w:fldChar w:fldCharType="end"/>
      </w:r>
      <w:r w:rsidRPr="00FA2C37">
        <w:rPr>
          <w:lang w:val="en-US"/>
        </w:rPr>
        <w:t xml:space="preserve"> applies to the ePoster or ePoster video as a whole.</w:t>
      </w:r>
    </w:p>
    <w:p w14:paraId="39139752" w14:textId="77777777" w:rsidR="00810EAB" w:rsidRPr="00FA2C37" w:rsidRDefault="00810EAB" w:rsidP="00A8604B">
      <w:pPr>
        <w:rPr>
          <w:lang w:val="en-US"/>
        </w:rPr>
      </w:pPr>
    </w:p>
    <w:p w14:paraId="44492AC0" w14:textId="77777777" w:rsidR="00A8604B" w:rsidRPr="000A0D70" w:rsidRDefault="00A8604B" w:rsidP="00E4189B">
      <w:pPr>
        <w:pStyle w:val="Heading2"/>
        <w:rPr>
          <w:lang w:val="en-US"/>
        </w:rPr>
      </w:pPr>
      <w:bookmarkStart w:id="85" w:name="_Toc244368922"/>
      <w:r w:rsidRPr="000A0D70">
        <w:rPr>
          <w:lang w:val="en-US"/>
        </w:rPr>
        <w:t>Warranties, third-party rights and personal data</w:t>
      </w:r>
      <w:bookmarkEnd w:id="85"/>
    </w:p>
    <w:p w14:paraId="29DBA25F" w14:textId="2AFA84FD" w:rsidR="00A8604B" w:rsidRPr="000A0D70" w:rsidRDefault="00A8604B" w:rsidP="00763D42">
      <w:pPr>
        <w:spacing w:after="0"/>
        <w:rPr>
          <w:lang w:val="en-US"/>
        </w:rPr>
      </w:pPr>
      <w:r w:rsidRPr="00FA2C37">
        <w:rPr>
          <w:lang w:val="en-US"/>
        </w:rPr>
        <w:t xml:space="preserve">The authors warrant that they hold all rights required to grant the rights under </w:t>
      </w:r>
      <w:r w:rsidRPr="00FA2C37">
        <w:rPr>
          <w:color w:val="003399"/>
          <w:lang w:val="en-US"/>
        </w:rPr>
        <w:t xml:space="preserve">sections </w:t>
      </w:r>
      <w:r w:rsidRPr="00CD1492">
        <w:rPr>
          <w:color w:val="003399"/>
        </w:rPr>
        <w:fldChar w:fldCharType="begin"/>
      </w:r>
      <w:r w:rsidRPr="00FA2C37">
        <w:rPr>
          <w:color w:val="003399"/>
          <w:lang w:val="en-US"/>
        </w:rPr>
        <w:instrText xml:space="preserve"> REF _Ref240026162 \r \h </w:instrText>
      </w:r>
      <w:r w:rsidRPr="00CD1492">
        <w:rPr>
          <w:color w:val="003399"/>
        </w:rPr>
      </w:r>
      <w:r w:rsidRPr="00CD1492">
        <w:rPr>
          <w:color w:val="003399"/>
        </w:rPr>
        <w:fldChar w:fldCharType="separate"/>
      </w:r>
      <w:r w:rsidRPr="00CD1492">
        <w:rPr>
          <w:color w:val="003399"/>
          <w:cs/>
        </w:rPr>
        <w:t>‎</w:t>
      </w:r>
      <w:r w:rsidRPr="00FA2C37">
        <w:rPr>
          <w:color w:val="003399"/>
          <w:lang w:val="en-US"/>
        </w:rPr>
        <w:t>1</w:t>
      </w:r>
      <w:r w:rsidR="00A87B61">
        <w:rPr>
          <w:color w:val="003399"/>
        </w:rPr>
        <w:fldChar w:fldCharType="begin"/>
      </w:r>
      <w:r w:rsidR="00A87B61" w:rsidRPr="00FA2C37">
        <w:rPr>
          <w:color w:val="003399"/>
          <w:lang w:val="en-US"/>
        </w:rPr>
        <w:instrText xml:space="preserve"> REF _Ref240048301 \r \h </w:instrText>
      </w:r>
      <w:r w:rsidR="00A87B61">
        <w:rPr>
          <w:color w:val="003399"/>
        </w:rPr>
      </w:r>
      <w:r w:rsidR="00A87B61">
        <w:rPr>
          <w:color w:val="003399"/>
        </w:rPr>
        <w:fldChar w:fldCharType="separate"/>
      </w:r>
      <w:r w:rsidR="00A87B61" w:rsidRPr="00FA2C37">
        <w:rPr>
          <w:color w:val="003399"/>
          <w:lang w:val="en-US"/>
        </w:rPr>
        <w:t>8.1</w:t>
      </w:r>
      <w:r w:rsidR="00A87B61">
        <w:rPr>
          <w:color w:val="003399"/>
        </w:rPr>
        <w:fldChar w:fldCharType="end"/>
      </w:r>
      <w:r w:rsidRPr="00CD1492">
        <w:rPr>
          <w:color w:val="003399"/>
        </w:rPr>
        <w:fldChar w:fldCharType="end"/>
      </w:r>
      <w:r w:rsidRPr="00FA2C37">
        <w:rPr>
          <w:lang w:val="en-US"/>
        </w:rPr>
        <w:t xml:space="preserve"> and </w:t>
      </w:r>
      <w:r w:rsidR="00A87B61">
        <w:fldChar w:fldCharType="begin"/>
      </w:r>
      <w:r w:rsidR="00A87B61" w:rsidRPr="00FA2C37">
        <w:rPr>
          <w:lang w:val="en-US"/>
        </w:rPr>
        <w:instrText xml:space="preserve"> REF _Ref240048321 \r \h </w:instrText>
      </w:r>
      <w:r w:rsidR="00A87B61">
        <w:fldChar w:fldCharType="separate"/>
      </w:r>
      <w:r w:rsidR="00A87B61">
        <w:rPr>
          <w:cs/>
        </w:rPr>
        <w:t>‎</w:t>
      </w:r>
      <w:r w:rsidR="00A87B61" w:rsidRPr="00FA2C37">
        <w:rPr>
          <w:color w:val="003399"/>
          <w:lang w:val="en-US"/>
        </w:rPr>
        <w:t>18.</w:t>
      </w:r>
      <w:r w:rsidR="00A87B61" w:rsidRPr="00FA2C37">
        <w:rPr>
          <w:lang w:val="en-US"/>
        </w:rPr>
        <w:t>2</w:t>
      </w:r>
      <w:r w:rsidR="00A87B61">
        <w:fldChar w:fldCharType="end"/>
      </w:r>
      <w:r w:rsidRPr="00FA2C37">
        <w:rPr>
          <w:lang w:val="en-US"/>
        </w:rPr>
        <w:t xml:space="preserve">, that the submitted abstract does not infringe any third-party rights, and that any third-party material used has been cleared. </w:t>
      </w:r>
      <w:r w:rsidRPr="000A0D70">
        <w:rPr>
          <w:lang w:val="en-US"/>
        </w:rPr>
        <w:t>The authors indemnify ENETS against third-party claims arising from a breach of this warranty. ENETS may remove content in the event of a suspected infringement.</w:t>
      </w:r>
    </w:p>
    <w:p w14:paraId="1186E709" w14:textId="77777777" w:rsidR="00A8604B" w:rsidRPr="00CD1492" w:rsidRDefault="00B000D8" w:rsidP="00350D87">
      <w:pPr>
        <w:rPr>
          <w:noProof/>
        </w:rPr>
      </w:pPr>
      <w:r>
        <w:rPr>
          <w:noProof/>
        </w:rPr>
        <w:pict w14:anchorId="51C68012">
          <v:rect id="_x0000_i1039" style="width:453.65pt;height:1pt;mso-position-horizontal:absolute;mso-position-horizontal-relative:text;mso-position-vertical:absolute;mso-position-vertical-relative:text" o:hralign="center" o:hrstd="t" o:hrnoshade="t" o:hr="t" fillcolor="#bfbfbf [2412]" stroked="f"/>
        </w:pict>
      </w:r>
    </w:p>
    <w:p w14:paraId="5A56ED9F" w14:textId="2F09AB40" w:rsidR="00D62297" w:rsidRPr="00CD1492" w:rsidRDefault="00FE25BD" w:rsidP="00350D87">
      <w:pPr>
        <w:pStyle w:val="Heading1"/>
      </w:pPr>
      <w:bookmarkStart w:id="86" w:name="_Toc244368923"/>
      <w:r w:rsidRPr="00CD1492">
        <w:t>Confidentiality policy</w:t>
      </w:r>
      <w:bookmarkEnd w:id="86"/>
    </w:p>
    <w:p w14:paraId="3487A2A9" w14:textId="77777777" w:rsidR="00FF7733" w:rsidRPr="000A0D70" w:rsidRDefault="00FF7733" w:rsidP="00350D87">
      <w:pPr>
        <w:rPr>
          <w:lang w:val="en-US"/>
        </w:rPr>
      </w:pPr>
      <w:r w:rsidRPr="000A0D70">
        <w:rPr>
          <w:lang w:val="en-US"/>
        </w:rPr>
        <w:t>Abstracts submitted to ENETS will be treated as confidential during the submission and review process and will remain under embargo until officially released by ENETS.</w:t>
      </w:r>
    </w:p>
    <w:p w14:paraId="5278086E" w14:textId="77777777" w:rsidR="00FF7733" w:rsidRPr="000A0D70" w:rsidRDefault="00FF7733" w:rsidP="00350D87">
      <w:pPr>
        <w:rPr>
          <w:lang w:val="en-US"/>
        </w:rPr>
      </w:pPr>
      <w:r w:rsidRPr="000A0D70">
        <w:rPr>
          <w:lang w:val="en-US"/>
        </w:rPr>
        <w:t>Authors must not publicly distribute or publish the submitted ENETS abstract, or disclose information regarding its review or acceptance status where subject to embargo, before the applicable ENETS release date.</w:t>
      </w:r>
    </w:p>
    <w:p w14:paraId="61E85866" w14:textId="33781813" w:rsidR="00FF7733" w:rsidRPr="00FA2C37" w:rsidRDefault="00FF7733" w:rsidP="00763D42">
      <w:pPr>
        <w:spacing w:after="0"/>
        <w:rPr>
          <w:lang w:val="en-US"/>
        </w:rPr>
      </w:pPr>
      <w:r w:rsidRPr="00FA2C37">
        <w:rPr>
          <w:lang w:val="en-US"/>
        </w:rPr>
        <w:t xml:space="preserve">This embargo does not prevent presentation of the underlying research at national or regional meetings where permitted under </w:t>
      </w:r>
      <w:r w:rsidRPr="00FA2C37">
        <w:rPr>
          <w:color w:val="003399"/>
          <w:lang w:val="en-US"/>
        </w:rPr>
        <w:t>Sections</w:t>
      </w:r>
      <w:r w:rsidRPr="00FA2C37">
        <w:rPr>
          <w:lang w:val="en-US"/>
        </w:rPr>
        <w:t xml:space="preserve"> </w:t>
      </w:r>
      <w:r w:rsidR="00C52E48" w:rsidRPr="00CD1492">
        <w:rPr>
          <w:color w:val="003399"/>
        </w:rPr>
        <w:fldChar w:fldCharType="begin"/>
      </w:r>
      <w:r w:rsidR="00C52E48" w:rsidRPr="00FA2C37">
        <w:rPr>
          <w:color w:val="003399"/>
          <w:lang w:val="en-US"/>
        </w:rPr>
        <w:instrText xml:space="preserve"> REF _Ref240025929 \r \h </w:instrText>
      </w:r>
      <w:r w:rsidR="00C52E48" w:rsidRPr="00CD1492">
        <w:rPr>
          <w:color w:val="003399"/>
        </w:rPr>
      </w:r>
      <w:r w:rsidR="00C52E48" w:rsidRPr="00CD1492">
        <w:rPr>
          <w:color w:val="003399"/>
        </w:rPr>
        <w:fldChar w:fldCharType="separate"/>
      </w:r>
      <w:r w:rsidR="00C52E48" w:rsidRPr="00CD1492">
        <w:rPr>
          <w:color w:val="003399"/>
          <w:cs/>
        </w:rPr>
        <w:t>‎</w:t>
      </w:r>
      <w:r w:rsidR="00C52E48" w:rsidRPr="00FA2C37">
        <w:rPr>
          <w:color w:val="003399"/>
          <w:lang w:val="en-US"/>
        </w:rPr>
        <w:t>6</w:t>
      </w:r>
      <w:r w:rsidR="00C52E48" w:rsidRPr="00CD1492">
        <w:rPr>
          <w:color w:val="003399"/>
        </w:rPr>
        <w:fldChar w:fldCharType="end"/>
      </w:r>
      <w:r w:rsidRPr="00FA2C37">
        <w:rPr>
          <w:lang w:val="en-US"/>
        </w:rPr>
        <w:t xml:space="preserve"> and </w:t>
      </w:r>
      <w:r w:rsidR="00C52E48" w:rsidRPr="00CD1492">
        <w:fldChar w:fldCharType="begin"/>
      </w:r>
      <w:r w:rsidR="00C52E48" w:rsidRPr="00FA2C37">
        <w:rPr>
          <w:lang w:val="en-US"/>
        </w:rPr>
        <w:instrText xml:space="preserve"> REF _Ref240025940 \r \h </w:instrText>
      </w:r>
      <w:r w:rsidR="00C52E48" w:rsidRPr="00CD1492">
        <w:fldChar w:fldCharType="separate"/>
      </w:r>
      <w:r w:rsidR="00C52E48" w:rsidRPr="00CD1492">
        <w:rPr>
          <w:cs/>
        </w:rPr>
        <w:t>‎</w:t>
      </w:r>
      <w:r w:rsidR="00C52E48" w:rsidRPr="00FA2C37">
        <w:rPr>
          <w:color w:val="003399"/>
          <w:lang w:val="en-US"/>
        </w:rPr>
        <w:t>7</w:t>
      </w:r>
      <w:r w:rsidR="00C52E48" w:rsidRPr="00CD1492">
        <w:fldChar w:fldCharType="end"/>
      </w:r>
      <w:r w:rsidRPr="00FA2C37">
        <w:rPr>
          <w:lang w:val="en-US"/>
        </w:rPr>
        <w:t>.</w:t>
      </w:r>
    </w:p>
    <w:p w14:paraId="53A87F95" w14:textId="4D71FA8B" w:rsidR="00144B8A" w:rsidRDefault="00B000D8" w:rsidP="00350D87">
      <w:pPr>
        <w:rPr>
          <w:noProof/>
        </w:rPr>
      </w:pPr>
      <w:r>
        <w:rPr>
          <w:noProof/>
        </w:rPr>
        <w:pict w14:anchorId="0D27DDBB">
          <v:rect id="_x0000_i1040" style="width:453.65pt;height:1pt;mso-position-horizontal:absolute;mso-position-horizontal-relative:text;mso-position-vertical:absolute;mso-position-vertical-relative:text" o:hralign="center" o:hrstd="t" o:hrnoshade="t" o:hr="t" fillcolor="#bfbfbf [2412]" stroked="f"/>
        </w:pict>
      </w:r>
    </w:p>
    <w:p w14:paraId="54D6E9DF" w14:textId="1D590D4A" w:rsidR="00491C56" w:rsidRPr="000A0D70" w:rsidRDefault="00491C56" w:rsidP="00E15A2D">
      <w:pPr>
        <w:pStyle w:val="Heading1"/>
        <w:keepNext/>
        <w:rPr>
          <w:lang w:val="en-US"/>
        </w:rPr>
      </w:pPr>
      <w:bookmarkStart w:id="87" w:name="_Toc244368924"/>
      <w:r w:rsidRPr="000A0D70">
        <w:rPr>
          <w:lang w:val="en-US"/>
        </w:rPr>
        <w:t>Governing law and place of jurisdiction</w:t>
      </w:r>
      <w:bookmarkEnd w:id="87"/>
    </w:p>
    <w:p w14:paraId="2608CEA5" w14:textId="17305009" w:rsidR="00491C56" w:rsidRPr="000A0D70" w:rsidRDefault="00491C56" w:rsidP="00763D42">
      <w:pPr>
        <w:spacing w:after="0"/>
        <w:rPr>
          <w:lang w:val="en-US"/>
        </w:rPr>
      </w:pPr>
      <w:r w:rsidRPr="000A0D70">
        <w:rPr>
          <w:lang w:val="en-US"/>
        </w:rPr>
        <w:t>These guidelines and the rights granted under them are governed by German law, excluding the UN Convention on Contracts for the International Sale of Goods. The exclusive place of jurisdiction is Berlin, Germany, to the extent permitted by law.</w:t>
      </w:r>
    </w:p>
    <w:p w14:paraId="5AEA2AC0" w14:textId="75779FEC" w:rsidR="00D62297" w:rsidRPr="00CD1492" w:rsidRDefault="00B000D8" w:rsidP="00350D87">
      <w:r>
        <w:rPr>
          <w:noProof/>
        </w:rPr>
        <w:pict w14:anchorId="0EF2035C">
          <v:rect id="_x0000_i1041" style="width:453.65pt;height:1pt;mso-position-horizontal:absolute;mso-position-horizontal-relative:text;mso-position-vertical:absolute;mso-position-vertical-relative:text" o:hralign="center" o:hrstd="t" o:hrnoshade="t" o:hr="t" fillcolor="#bfbfbf [2412]" stroked="f"/>
        </w:pict>
      </w:r>
    </w:p>
    <w:p w14:paraId="3FF86CAF" w14:textId="01589577" w:rsidR="00D62297" w:rsidRPr="00CD1492" w:rsidRDefault="00BD50AD" w:rsidP="00350D87">
      <w:pPr>
        <w:pStyle w:val="Heading1"/>
      </w:pPr>
      <w:bookmarkStart w:id="88" w:name="_Toc244368925"/>
      <w:r w:rsidRPr="00CD1492">
        <w:t>Questions or queries</w:t>
      </w:r>
      <w:bookmarkEnd w:id="88"/>
    </w:p>
    <w:p w14:paraId="57821E6B" w14:textId="6D9B3251" w:rsidR="002D6EA7" w:rsidRPr="00FA2C37" w:rsidRDefault="002D6EA7" w:rsidP="00350D87">
      <w:pPr>
        <w:rPr>
          <w:lang w:val="en-US"/>
        </w:rPr>
      </w:pPr>
      <w:r w:rsidRPr="00FA2C37">
        <w:rPr>
          <w:lang w:val="en-US"/>
        </w:rPr>
        <w:t xml:space="preserve">If you have questions </w:t>
      </w:r>
      <w:r w:rsidR="005C32B5" w:rsidRPr="00FA2C37">
        <w:rPr>
          <w:lang w:val="en-US"/>
        </w:rPr>
        <w:t xml:space="preserve">or queries </w:t>
      </w:r>
      <w:r w:rsidRPr="00FA2C37">
        <w:rPr>
          <w:lang w:val="en-US"/>
        </w:rPr>
        <w:t>about your abstract or the abstract guidelines for ENETS 202</w:t>
      </w:r>
      <w:r w:rsidR="00034886" w:rsidRPr="00FA2C37">
        <w:rPr>
          <w:lang w:val="en-US"/>
        </w:rPr>
        <w:t>7</w:t>
      </w:r>
      <w:r w:rsidRPr="00FA2C37">
        <w:rPr>
          <w:lang w:val="en-US"/>
        </w:rPr>
        <w:t>, please do not hesitate to contact</w:t>
      </w:r>
      <w:r w:rsidR="00445417" w:rsidRPr="00FA2C37">
        <w:rPr>
          <w:lang w:val="en-US"/>
        </w:rPr>
        <w:t xml:space="preserve"> us</w:t>
      </w:r>
      <w:r w:rsidR="00782F72" w:rsidRPr="00FA2C37">
        <w:rPr>
          <w:lang w:val="en-US"/>
        </w:rPr>
        <w:t xml:space="preserve"> at</w:t>
      </w:r>
      <w:hyperlink r:id="rId15" w:history="1"/>
      <w:r w:rsidRPr="00FA2C37">
        <w:rPr>
          <w:lang w:val="en-US"/>
        </w:rPr>
        <w:t xml:space="preserve"> </w:t>
      </w:r>
      <w:hyperlink r:id="rId16" w:history="1">
        <w:r w:rsidRPr="00FA2C37">
          <w:rPr>
            <w:rStyle w:val="Hyperlink"/>
            <w:lang w:val="en-US"/>
          </w:rPr>
          <w:t>office@enets.org</w:t>
        </w:r>
      </w:hyperlink>
      <w:r w:rsidRPr="00FA2C37">
        <w:rPr>
          <w:lang w:val="en-US"/>
        </w:rPr>
        <w:t>.</w:t>
      </w:r>
    </w:p>
    <w:p w14:paraId="24A42AF4" w14:textId="4C94EEE6" w:rsidR="00445417" w:rsidRPr="00CD1492" w:rsidRDefault="00972F8C" w:rsidP="00350D87">
      <w:pPr>
        <w:rPr>
          <w:b/>
          <w:bCs/>
        </w:rPr>
      </w:pPr>
      <w:r w:rsidRPr="00CD1492">
        <w:t>B</w:t>
      </w:r>
      <w:r w:rsidR="00445417" w:rsidRPr="00CD1492">
        <w:t>est regards,</w:t>
      </w:r>
      <w:r w:rsidR="00F70552" w:rsidRPr="00CD1492">
        <w:br/>
      </w:r>
      <w:r w:rsidR="00445417" w:rsidRPr="00CD1492">
        <w:rPr>
          <w:b/>
          <w:bCs/>
        </w:rPr>
        <w:t>ENETS Office</w:t>
      </w:r>
    </w:p>
    <w:p w14:paraId="3950722E" w14:textId="77777777" w:rsidR="002D6EA7" w:rsidRPr="00CD1492" w:rsidRDefault="002D6EA7" w:rsidP="00350D87"/>
    <w:sectPr w:rsidR="002D6EA7" w:rsidRPr="00CD1492" w:rsidSect="00625370">
      <w:headerReference w:type="even" r:id="rId17"/>
      <w:headerReference w:type="default" r:id="rId18"/>
      <w:footerReference w:type="even" r:id="rId19"/>
      <w:footerReference w:type="default" r:id="rId20"/>
      <w:headerReference w:type="first" r:id="rId21"/>
      <w:footerReference w:type="first" r:id="rId22"/>
      <w:pgSz w:w="11906" w:h="16838" w:code="9"/>
      <w:pgMar w:top="1417" w:right="1416" w:bottom="1134" w:left="1417"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B816" w14:textId="77777777" w:rsidR="00B000D8" w:rsidRPr="001E3A62" w:rsidRDefault="00B000D8" w:rsidP="00350D87">
      <w:r w:rsidRPr="001E3A62">
        <w:separator/>
      </w:r>
    </w:p>
  </w:endnote>
  <w:endnote w:type="continuationSeparator" w:id="0">
    <w:p w14:paraId="720FF90B" w14:textId="77777777" w:rsidR="00B000D8" w:rsidRPr="001E3A62" w:rsidRDefault="00B000D8" w:rsidP="00350D87">
      <w:r w:rsidRPr="001E3A62">
        <w:continuationSeparator/>
      </w:r>
    </w:p>
  </w:endnote>
  <w:endnote w:type="continuationNotice" w:id="1">
    <w:p w14:paraId="3A259F66" w14:textId="77777777" w:rsidR="00B000D8" w:rsidRPr="001E3A62" w:rsidRDefault="00B000D8" w:rsidP="00350D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20F7" w14:textId="77777777" w:rsidR="00144B8A" w:rsidRDefault="00144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6DD3" w14:textId="2E84812A" w:rsidR="00883136" w:rsidRPr="001E3A62" w:rsidRDefault="00B000D8" w:rsidP="00350D87">
    <w:pPr>
      <w:pStyle w:val="Footer"/>
    </w:pPr>
    <w:r>
      <w:rPr>
        <w:noProof/>
      </w:rPr>
      <w:pict w14:anchorId="2C5BE374">
        <v:rect id="_x0000_i1043" style="width:425.2pt;height:.05pt" o:hralign="center" o:hrstd="t" o:hr="t" fillcolor="#a0a0a0" stroked="f"/>
      </w:pict>
    </w:r>
  </w:p>
  <w:p w14:paraId="63BAA302" w14:textId="77777777" w:rsidR="00883136" w:rsidRPr="00DD6E8A" w:rsidRDefault="00883136" w:rsidP="00F30AC2">
    <w:pPr>
      <w:pStyle w:val="Fuzeile1"/>
      <w:spacing w:after="0"/>
    </w:pPr>
    <w:r w:rsidRPr="001E3A62">
      <w:t xml:space="preserve">European Neuroendocrine Tumor Society e.V. (ENETS) | Langenbeck-Virchow-Haus | Luisenstr. </w:t>
    </w:r>
    <w:r w:rsidRPr="00DD6E8A">
      <w:t>58/59 | 10117 Berlin | Germany</w:t>
    </w:r>
  </w:p>
  <w:p w14:paraId="1C425DBD" w14:textId="53CF228B" w:rsidR="00883136" w:rsidRPr="00DD6E8A" w:rsidRDefault="00883136" w:rsidP="00F30AC2">
    <w:pPr>
      <w:pStyle w:val="Fuzeile1"/>
      <w:spacing w:before="0"/>
    </w:pPr>
    <w:hyperlink r:id="rId1">
      <w:r w:rsidRPr="003547A1">
        <w:rPr>
          <w:rStyle w:val="Hyperlink"/>
          <w:color w:val="808080" w:themeColor="background1" w:themeShade="80"/>
          <w:szCs w:val="16"/>
        </w:rPr>
        <w:t>www.enets.org</w:t>
      </w:r>
    </w:hyperlink>
    <w:r w:rsidRPr="003547A1">
      <w:t xml:space="preserve"> </w:t>
    </w:r>
    <w:r w:rsidRPr="003547A1">
      <w:rPr>
        <w:rStyle w:val="Hyperlink"/>
        <w:color w:val="808080" w:themeColor="background1" w:themeShade="80"/>
        <w:szCs w:val="16"/>
      </w:rPr>
      <w:t xml:space="preserve">| </w:t>
    </w:r>
    <w:hyperlink r:id="rId2" w:history="1">
      <w:r w:rsidR="002A62B9" w:rsidRPr="003547A1">
        <w:rPr>
          <w:rStyle w:val="Hyperlink"/>
          <w:color w:val="808080" w:themeColor="background1" w:themeShade="80"/>
          <w:szCs w:val="16"/>
        </w:rPr>
        <w:t>office@enets.org</w:t>
      </w:r>
    </w:hyperlink>
    <w:r w:rsidRPr="003547A1">
      <w:rPr>
        <w:rStyle w:val="Hyperlink"/>
        <w:color w:val="808080" w:themeColor="background1" w:themeShade="80"/>
        <w:szCs w:val="16"/>
      </w:rPr>
      <w:t xml:space="preserve"> </w:t>
    </w:r>
    <w:r w:rsidRPr="003547A1">
      <w:t xml:space="preserve">| VAT Nr.: DE252810143 | Amtsgericht Charlottenburg Nr. </w:t>
    </w:r>
    <w:r w:rsidRPr="00DD6E8A">
      <w:t>VR 23838 B</w:t>
    </w:r>
  </w:p>
  <w:p w14:paraId="4BADA902" w14:textId="5700F490" w:rsidR="003D69BE" w:rsidRPr="00DD6E8A" w:rsidRDefault="00B1775E" w:rsidP="00350D87">
    <w:pPr>
      <w:pStyle w:val="Footer"/>
    </w:pPr>
    <w:r>
      <w:tab/>
    </w:r>
    <w:r>
      <w:tab/>
    </w:r>
    <w:r w:rsidR="00883136" w:rsidRPr="00DD6E8A">
      <w:t xml:space="preserve">Page | </w:t>
    </w:r>
    <w:r w:rsidR="00883136" w:rsidRPr="001E3A62">
      <w:fldChar w:fldCharType="begin"/>
    </w:r>
    <w:r w:rsidR="00883136" w:rsidRPr="00DD6E8A">
      <w:instrText>PAGE   \* MERGEFORMAT</w:instrText>
    </w:r>
    <w:r w:rsidR="00883136" w:rsidRPr="001E3A62">
      <w:fldChar w:fldCharType="separate"/>
    </w:r>
    <w:r w:rsidR="00883136" w:rsidRPr="00DD6E8A">
      <w:t>1</w:t>
    </w:r>
    <w:r w:rsidR="00883136" w:rsidRPr="001E3A6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4F2D" w14:textId="77777777" w:rsidR="00DE5FBA" w:rsidRPr="001E3A62" w:rsidRDefault="00B000D8" w:rsidP="00DE5FBA">
    <w:pPr>
      <w:pStyle w:val="Footer"/>
    </w:pPr>
    <w:r>
      <w:rPr>
        <w:noProof/>
      </w:rPr>
      <w:pict w14:anchorId="51D0D460">
        <v:rect id="_x0000_i1044" style="width:425.2pt;height:.05pt" o:hralign="center" o:hrstd="t" o:hr="t" fillcolor="#a0a0a0" stroked="f"/>
      </w:pict>
    </w:r>
  </w:p>
  <w:p w14:paraId="169A4532" w14:textId="77777777" w:rsidR="00DE5FBA" w:rsidRPr="00DD6E8A" w:rsidRDefault="00DE5FBA" w:rsidP="00DE5FBA">
    <w:pPr>
      <w:pStyle w:val="Fuzeile1"/>
      <w:spacing w:after="0"/>
    </w:pPr>
    <w:r w:rsidRPr="001E3A62">
      <w:t xml:space="preserve">European Neuroendocrine Tumor Society e.V. (ENETS) | Langenbeck-Virchow-Haus | Luisenstr. </w:t>
    </w:r>
    <w:r w:rsidRPr="00DD6E8A">
      <w:t>58/59 | 10117 Berlin | Germany</w:t>
    </w:r>
  </w:p>
  <w:p w14:paraId="375D4C75" w14:textId="77777777" w:rsidR="00DE5FBA" w:rsidRPr="00DD6E8A" w:rsidRDefault="00DE5FBA" w:rsidP="00DE5FBA">
    <w:pPr>
      <w:pStyle w:val="Fuzeile1"/>
      <w:spacing w:before="0"/>
    </w:pPr>
    <w:hyperlink r:id="rId1">
      <w:r w:rsidRPr="003547A1">
        <w:rPr>
          <w:rStyle w:val="Hyperlink"/>
          <w:color w:val="808080" w:themeColor="background1" w:themeShade="80"/>
          <w:szCs w:val="16"/>
        </w:rPr>
        <w:t>www.enets.org</w:t>
      </w:r>
    </w:hyperlink>
    <w:r w:rsidRPr="003547A1">
      <w:t xml:space="preserve"> </w:t>
    </w:r>
    <w:r w:rsidRPr="003547A1">
      <w:rPr>
        <w:rStyle w:val="Hyperlink"/>
        <w:color w:val="808080" w:themeColor="background1" w:themeShade="80"/>
        <w:szCs w:val="16"/>
      </w:rPr>
      <w:t xml:space="preserve">| </w:t>
    </w:r>
    <w:hyperlink r:id="rId2" w:history="1">
      <w:r w:rsidRPr="003547A1">
        <w:rPr>
          <w:rStyle w:val="Hyperlink"/>
          <w:color w:val="808080" w:themeColor="background1" w:themeShade="80"/>
          <w:szCs w:val="16"/>
        </w:rPr>
        <w:t>office@enets.org</w:t>
      </w:r>
    </w:hyperlink>
    <w:r w:rsidRPr="003547A1">
      <w:rPr>
        <w:rStyle w:val="Hyperlink"/>
        <w:color w:val="808080" w:themeColor="background1" w:themeShade="80"/>
        <w:szCs w:val="16"/>
      </w:rPr>
      <w:t xml:space="preserve"> </w:t>
    </w:r>
    <w:r w:rsidRPr="003547A1">
      <w:t xml:space="preserve">| VAT Nr.: DE252810143 | Amtsgericht Charlottenburg Nr. </w:t>
    </w:r>
    <w:r w:rsidRPr="00DD6E8A">
      <w:t>VR 23838 B</w:t>
    </w:r>
  </w:p>
  <w:p w14:paraId="1F7800C6" w14:textId="699DBA38" w:rsidR="001626F0" w:rsidRDefault="00DE5FBA" w:rsidP="00DE5FBA">
    <w:pPr>
      <w:pStyle w:val="Footer"/>
    </w:pPr>
    <w:r>
      <w:tab/>
    </w:r>
    <w:r>
      <w:tab/>
    </w:r>
    <w:r w:rsidRPr="00DD6E8A">
      <w:t xml:space="preserve">Page | </w:t>
    </w:r>
    <w:r w:rsidRPr="001E3A62">
      <w:fldChar w:fldCharType="begin"/>
    </w:r>
    <w:r w:rsidRPr="00DD6E8A">
      <w:instrText>PAGE   \* MERGEFORMAT</w:instrText>
    </w:r>
    <w:r w:rsidRPr="001E3A62">
      <w:fldChar w:fldCharType="separate"/>
    </w:r>
    <w:r>
      <w:t>3</w:t>
    </w:r>
    <w:r w:rsidRPr="001E3A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33AA7" w14:textId="77777777" w:rsidR="00B000D8" w:rsidRPr="001E3A62" w:rsidRDefault="00B000D8" w:rsidP="00350D87">
      <w:r w:rsidRPr="001E3A62">
        <w:separator/>
      </w:r>
    </w:p>
  </w:footnote>
  <w:footnote w:type="continuationSeparator" w:id="0">
    <w:p w14:paraId="08DE72F9" w14:textId="77777777" w:rsidR="00B000D8" w:rsidRPr="001E3A62" w:rsidRDefault="00B000D8" w:rsidP="00350D87">
      <w:r w:rsidRPr="001E3A62">
        <w:continuationSeparator/>
      </w:r>
    </w:p>
  </w:footnote>
  <w:footnote w:type="continuationNotice" w:id="1">
    <w:p w14:paraId="295427D7" w14:textId="77777777" w:rsidR="00B000D8" w:rsidRPr="001E3A62" w:rsidRDefault="00B000D8" w:rsidP="00350D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1273" w14:textId="77777777" w:rsidR="00144B8A" w:rsidRDefault="00144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844B" w14:textId="77777777" w:rsidR="00057C21" w:rsidRPr="001E3A62" w:rsidRDefault="00057C21" w:rsidP="00350D87"/>
  <w:p w14:paraId="01EB24E1" w14:textId="337D385D" w:rsidR="009E296E" w:rsidRPr="001E3A62" w:rsidRDefault="00037188" w:rsidP="00350D87">
    <w:r w:rsidRPr="001E3A62">
      <w:rPr>
        <w:noProof/>
        <w:lang w:eastAsia="sv-SE"/>
      </w:rPr>
      <w:drawing>
        <wp:inline distT="0" distB="0" distL="0" distR="0" wp14:anchorId="4D0EAE2F" wp14:editId="473D29AD">
          <wp:extent cx="3086100" cy="252072"/>
          <wp:effectExtent l="0" t="0" r="0" b="0"/>
          <wp:docPr id="1290330589" name="Grafik 129033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3218388" cy="262877"/>
                  </a:xfrm>
                  <a:prstGeom prst="rect">
                    <a:avLst/>
                  </a:prstGeom>
                </pic:spPr>
              </pic:pic>
            </a:graphicData>
          </a:graphic>
        </wp:inline>
      </w:drawing>
    </w:r>
    <w:r w:rsidR="009E296E" w:rsidRPr="001E3A62">
      <w:tab/>
      <w:t xml:space="preserve">  </w:t>
    </w:r>
    <w:r w:rsidRPr="001E3A62">
      <w:t xml:space="preserve">   </w:t>
    </w:r>
    <w:r w:rsidR="00530318" w:rsidRPr="001E3A62">
      <w:t xml:space="preserve">         </w:t>
    </w:r>
    <w:r w:rsidR="0059137A" w:rsidRPr="001E3A62">
      <w:t>ENETS Abstract Guidelines</w:t>
    </w:r>
    <w:r w:rsidR="000C7AC3">
      <w:t xml:space="preserve"> 202</w:t>
    </w:r>
    <w:r w:rsidR="00B57C53">
      <w:t>7</w:t>
    </w:r>
  </w:p>
  <w:p w14:paraId="75807E75" w14:textId="6D01A5D2" w:rsidR="00F33F6A" w:rsidRPr="001E3A62" w:rsidRDefault="00B000D8" w:rsidP="0097272D">
    <w:pPr>
      <w:pStyle w:val="Footer"/>
      <w:spacing w:after="240"/>
      <w:rPr>
        <w:lang w:eastAsia="de-DE"/>
      </w:rPr>
    </w:pPr>
    <w:r>
      <w:rPr>
        <w:noProof/>
      </w:rPr>
      <w:pict w14:anchorId="56469652">
        <v:rect id="_x0000_i1042" style="width:425.2pt;height:.0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DDD5" w14:textId="68F9FBD9" w:rsidR="00625370" w:rsidRPr="001E3A62" w:rsidRDefault="00496772" w:rsidP="00350D87">
    <w:pPr>
      <w:pStyle w:val="Header"/>
    </w:pPr>
    <w:r>
      <w:rPr>
        <w:noProof/>
      </w:rPr>
      <w:drawing>
        <wp:inline distT="0" distB="0" distL="0" distR="0" wp14:anchorId="19F91800" wp14:editId="7C2E9127">
          <wp:extent cx="5756910" cy="2313940"/>
          <wp:effectExtent l="0" t="0" r="0" b="0"/>
          <wp:docPr id="411463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4727" cy="23170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07AD4"/>
    <w:multiLevelType w:val="multilevel"/>
    <w:tmpl w:val="C38EDBB0"/>
    <w:lvl w:ilvl="0">
      <w:start w:val="1"/>
      <w:numFmt w:val="bullet"/>
      <w:lvlText w:val=""/>
      <w:lvlJc w:val="left"/>
      <w:pPr>
        <w:tabs>
          <w:tab w:val="num" w:pos="-1265"/>
        </w:tabs>
        <w:ind w:left="-1265" w:hanging="360"/>
      </w:pPr>
      <w:rPr>
        <w:rFonts w:ascii="Symbol" w:hAnsi="Symbol" w:hint="default"/>
        <w:sz w:val="20"/>
      </w:rPr>
    </w:lvl>
    <w:lvl w:ilvl="1" w:tentative="1">
      <w:start w:val="1"/>
      <w:numFmt w:val="bullet"/>
      <w:lvlText w:val="o"/>
      <w:lvlJc w:val="left"/>
      <w:pPr>
        <w:tabs>
          <w:tab w:val="num" w:pos="-545"/>
        </w:tabs>
        <w:ind w:left="-545" w:hanging="360"/>
      </w:pPr>
      <w:rPr>
        <w:rFonts w:ascii="Courier New" w:hAnsi="Courier New" w:hint="default"/>
        <w:sz w:val="20"/>
      </w:rPr>
    </w:lvl>
    <w:lvl w:ilvl="2" w:tentative="1">
      <w:start w:val="1"/>
      <w:numFmt w:val="bullet"/>
      <w:lvlText w:val=""/>
      <w:lvlJc w:val="left"/>
      <w:pPr>
        <w:tabs>
          <w:tab w:val="num" w:pos="175"/>
        </w:tabs>
        <w:ind w:left="175" w:hanging="360"/>
      </w:pPr>
      <w:rPr>
        <w:rFonts w:ascii="Wingdings" w:hAnsi="Wingdings" w:hint="default"/>
        <w:sz w:val="20"/>
      </w:rPr>
    </w:lvl>
    <w:lvl w:ilvl="3" w:tentative="1">
      <w:start w:val="1"/>
      <w:numFmt w:val="bullet"/>
      <w:lvlText w:val=""/>
      <w:lvlJc w:val="left"/>
      <w:pPr>
        <w:tabs>
          <w:tab w:val="num" w:pos="895"/>
        </w:tabs>
        <w:ind w:left="895" w:hanging="360"/>
      </w:pPr>
      <w:rPr>
        <w:rFonts w:ascii="Wingdings" w:hAnsi="Wingdings" w:hint="default"/>
        <w:sz w:val="20"/>
      </w:rPr>
    </w:lvl>
    <w:lvl w:ilvl="4" w:tentative="1">
      <w:start w:val="1"/>
      <w:numFmt w:val="bullet"/>
      <w:lvlText w:val=""/>
      <w:lvlJc w:val="left"/>
      <w:pPr>
        <w:tabs>
          <w:tab w:val="num" w:pos="1615"/>
        </w:tabs>
        <w:ind w:left="1615" w:hanging="360"/>
      </w:pPr>
      <w:rPr>
        <w:rFonts w:ascii="Wingdings" w:hAnsi="Wingdings" w:hint="default"/>
        <w:sz w:val="20"/>
      </w:rPr>
    </w:lvl>
    <w:lvl w:ilvl="5" w:tentative="1">
      <w:start w:val="1"/>
      <w:numFmt w:val="bullet"/>
      <w:lvlText w:val=""/>
      <w:lvlJc w:val="left"/>
      <w:pPr>
        <w:tabs>
          <w:tab w:val="num" w:pos="2335"/>
        </w:tabs>
        <w:ind w:left="2335" w:hanging="360"/>
      </w:pPr>
      <w:rPr>
        <w:rFonts w:ascii="Wingdings" w:hAnsi="Wingdings" w:hint="default"/>
        <w:sz w:val="20"/>
      </w:rPr>
    </w:lvl>
    <w:lvl w:ilvl="6" w:tentative="1">
      <w:start w:val="1"/>
      <w:numFmt w:val="bullet"/>
      <w:lvlText w:val=""/>
      <w:lvlJc w:val="left"/>
      <w:pPr>
        <w:tabs>
          <w:tab w:val="num" w:pos="3055"/>
        </w:tabs>
        <w:ind w:left="3055" w:hanging="360"/>
      </w:pPr>
      <w:rPr>
        <w:rFonts w:ascii="Wingdings" w:hAnsi="Wingdings" w:hint="default"/>
        <w:sz w:val="20"/>
      </w:rPr>
    </w:lvl>
    <w:lvl w:ilvl="7" w:tentative="1">
      <w:start w:val="1"/>
      <w:numFmt w:val="bullet"/>
      <w:lvlText w:val=""/>
      <w:lvlJc w:val="left"/>
      <w:pPr>
        <w:tabs>
          <w:tab w:val="num" w:pos="3775"/>
        </w:tabs>
        <w:ind w:left="3775" w:hanging="360"/>
      </w:pPr>
      <w:rPr>
        <w:rFonts w:ascii="Wingdings" w:hAnsi="Wingdings" w:hint="default"/>
        <w:sz w:val="20"/>
      </w:rPr>
    </w:lvl>
    <w:lvl w:ilvl="8" w:tentative="1">
      <w:start w:val="1"/>
      <w:numFmt w:val="bullet"/>
      <w:lvlText w:val=""/>
      <w:lvlJc w:val="left"/>
      <w:pPr>
        <w:tabs>
          <w:tab w:val="num" w:pos="4495"/>
        </w:tabs>
        <w:ind w:left="4495" w:hanging="360"/>
      </w:pPr>
      <w:rPr>
        <w:rFonts w:ascii="Wingdings" w:hAnsi="Wingdings" w:hint="default"/>
        <w:sz w:val="20"/>
      </w:rPr>
    </w:lvl>
  </w:abstractNum>
  <w:abstractNum w:abstractNumId="1" w15:restartNumberingAfterBreak="0">
    <w:nsid w:val="1E3F176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FF5643"/>
    <w:multiLevelType w:val="hybridMultilevel"/>
    <w:tmpl w:val="CD26A236"/>
    <w:lvl w:ilvl="0" w:tplc="7A7AF92C">
      <w:start w:val="1"/>
      <w:numFmt w:val="decimal"/>
      <w:lvlText w:val="%1."/>
      <w:lvlJc w:val="left"/>
      <w:pPr>
        <w:ind w:left="720" w:hanging="360"/>
      </w:pPr>
      <w:rPr>
        <w:i w:val="0"/>
        <w:iCs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3DB47FB"/>
    <w:multiLevelType w:val="hybridMultilevel"/>
    <w:tmpl w:val="70F29198"/>
    <w:lvl w:ilvl="0" w:tplc="04070001">
      <w:start w:val="1"/>
      <w:numFmt w:val="bullet"/>
      <w:lvlText w:val=""/>
      <w:lvlJc w:val="left"/>
      <w:pPr>
        <w:ind w:left="1040" w:hanging="360"/>
      </w:pPr>
      <w:rPr>
        <w:rFonts w:ascii="Symbol" w:hAnsi="Symbol" w:hint="default"/>
      </w:rPr>
    </w:lvl>
    <w:lvl w:ilvl="1" w:tplc="04070003" w:tentative="1">
      <w:start w:val="1"/>
      <w:numFmt w:val="bullet"/>
      <w:lvlText w:val="o"/>
      <w:lvlJc w:val="left"/>
      <w:pPr>
        <w:ind w:left="1760" w:hanging="360"/>
      </w:pPr>
      <w:rPr>
        <w:rFonts w:ascii="Courier New" w:hAnsi="Courier New" w:cs="Courier New" w:hint="default"/>
      </w:rPr>
    </w:lvl>
    <w:lvl w:ilvl="2" w:tplc="04070005" w:tentative="1">
      <w:start w:val="1"/>
      <w:numFmt w:val="bullet"/>
      <w:lvlText w:val=""/>
      <w:lvlJc w:val="left"/>
      <w:pPr>
        <w:ind w:left="2480" w:hanging="360"/>
      </w:pPr>
      <w:rPr>
        <w:rFonts w:ascii="Wingdings" w:hAnsi="Wingdings" w:hint="default"/>
      </w:rPr>
    </w:lvl>
    <w:lvl w:ilvl="3" w:tplc="04070001" w:tentative="1">
      <w:start w:val="1"/>
      <w:numFmt w:val="bullet"/>
      <w:lvlText w:val=""/>
      <w:lvlJc w:val="left"/>
      <w:pPr>
        <w:ind w:left="3200" w:hanging="360"/>
      </w:pPr>
      <w:rPr>
        <w:rFonts w:ascii="Symbol" w:hAnsi="Symbol" w:hint="default"/>
      </w:rPr>
    </w:lvl>
    <w:lvl w:ilvl="4" w:tplc="04070003" w:tentative="1">
      <w:start w:val="1"/>
      <w:numFmt w:val="bullet"/>
      <w:lvlText w:val="o"/>
      <w:lvlJc w:val="left"/>
      <w:pPr>
        <w:ind w:left="3920" w:hanging="360"/>
      </w:pPr>
      <w:rPr>
        <w:rFonts w:ascii="Courier New" w:hAnsi="Courier New" w:cs="Courier New" w:hint="default"/>
      </w:rPr>
    </w:lvl>
    <w:lvl w:ilvl="5" w:tplc="04070005" w:tentative="1">
      <w:start w:val="1"/>
      <w:numFmt w:val="bullet"/>
      <w:lvlText w:val=""/>
      <w:lvlJc w:val="left"/>
      <w:pPr>
        <w:ind w:left="4640" w:hanging="360"/>
      </w:pPr>
      <w:rPr>
        <w:rFonts w:ascii="Wingdings" w:hAnsi="Wingdings" w:hint="default"/>
      </w:rPr>
    </w:lvl>
    <w:lvl w:ilvl="6" w:tplc="04070001" w:tentative="1">
      <w:start w:val="1"/>
      <w:numFmt w:val="bullet"/>
      <w:lvlText w:val=""/>
      <w:lvlJc w:val="left"/>
      <w:pPr>
        <w:ind w:left="5360" w:hanging="360"/>
      </w:pPr>
      <w:rPr>
        <w:rFonts w:ascii="Symbol" w:hAnsi="Symbol" w:hint="default"/>
      </w:rPr>
    </w:lvl>
    <w:lvl w:ilvl="7" w:tplc="04070003" w:tentative="1">
      <w:start w:val="1"/>
      <w:numFmt w:val="bullet"/>
      <w:lvlText w:val="o"/>
      <w:lvlJc w:val="left"/>
      <w:pPr>
        <w:ind w:left="6080" w:hanging="360"/>
      </w:pPr>
      <w:rPr>
        <w:rFonts w:ascii="Courier New" w:hAnsi="Courier New" w:cs="Courier New" w:hint="default"/>
      </w:rPr>
    </w:lvl>
    <w:lvl w:ilvl="8" w:tplc="04070005" w:tentative="1">
      <w:start w:val="1"/>
      <w:numFmt w:val="bullet"/>
      <w:lvlText w:val=""/>
      <w:lvlJc w:val="left"/>
      <w:pPr>
        <w:ind w:left="6800" w:hanging="360"/>
      </w:pPr>
      <w:rPr>
        <w:rFonts w:ascii="Wingdings" w:hAnsi="Wingdings" w:hint="default"/>
      </w:rPr>
    </w:lvl>
  </w:abstractNum>
  <w:abstractNum w:abstractNumId="4" w15:restartNumberingAfterBreak="0">
    <w:nsid w:val="274A7126"/>
    <w:multiLevelType w:val="multilevel"/>
    <w:tmpl w:val="77EE5914"/>
    <w:lvl w:ilvl="0">
      <w:start w:val="25"/>
      <w:numFmt w:val="decimal"/>
      <w:lvlText w:val="%1."/>
      <w:lvlJc w:val="left"/>
      <w:pPr>
        <w:ind w:left="360" w:hanging="360"/>
      </w:pPr>
      <w:rPr>
        <w:rFonts w:hint="default"/>
        <w:spacing w:val="-1"/>
        <w:w w:val="100"/>
        <w:sz w:val="22"/>
        <w:szCs w:val="22"/>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4B2F32"/>
    <w:multiLevelType w:val="multilevel"/>
    <w:tmpl w:val="107CCC16"/>
    <w:lvl w:ilvl="0">
      <w:start w:val="25"/>
      <w:numFmt w:val="decimal"/>
      <w:lvlText w:val="%1."/>
      <w:lvlJc w:val="left"/>
      <w:pPr>
        <w:ind w:left="36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E11CAE"/>
    <w:multiLevelType w:val="hybridMultilevel"/>
    <w:tmpl w:val="3AD6A7FE"/>
    <w:lvl w:ilvl="0" w:tplc="0407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D5DFB"/>
    <w:multiLevelType w:val="hybridMultilevel"/>
    <w:tmpl w:val="69D0B0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8281A"/>
    <w:multiLevelType w:val="hybridMultilevel"/>
    <w:tmpl w:val="40F8D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7F079D"/>
    <w:multiLevelType w:val="hybridMultilevel"/>
    <w:tmpl w:val="82C40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9E3154"/>
    <w:multiLevelType w:val="hybridMultilevel"/>
    <w:tmpl w:val="A8C41730"/>
    <w:lvl w:ilvl="0" w:tplc="DC86B562">
      <w:start w:val="1"/>
      <w:numFmt w:val="decimal"/>
      <w:lvlText w:val="(%1)"/>
      <w:lvlJc w:val="left"/>
      <w:pPr>
        <w:ind w:left="720" w:hanging="360"/>
      </w:pPr>
      <w:rPr>
        <w:rFonts w:hint="default"/>
        <w:b/>
        <w:bCs/>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00BF7"/>
    <w:multiLevelType w:val="multilevel"/>
    <w:tmpl w:val="EE1C3DA4"/>
    <w:lvl w:ilvl="0">
      <w:start w:val="1"/>
      <w:numFmt w:val="decimal"/>
      <w:pStyle w:val="Heading1"/>
      <w:lvlText w:val="%1."/>
      <w:lvlJc w:val="left"/>
      <w:pPr>
        <w:ind w:left="2345" w:hanging="360"/>
      </w:p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C0405EA"/>
    <w:multiLevelType w:val="hybridMultilevel"/>
    <w:tmpl w:val="18A84C60"/>
    <w:lvl w:ilvl="0" w:tplc="589A843E">
      <w:start w:val="1"/>
      <w:numFmt w:val="bullet"/>
      <w:lvlText w:val="–"/>
      <w:lvlJc w:val="left"/>
      <w:pPr>
        <w:ind w:left="600" w:hanging="280"/>
      </w:pPr>
      <w:rPr>
        <w:b/>
        <w:bCs/>
        <w:color w:val="FF5004"/>
      </w:rPr>
    </w:lvl>
    <w:lvl w:ilvl="1" w:tplc="D174CB88">
      <w:numFmt w:val="decimal"/>
      <w:lvlText w:val=""/>
      <w:lvlJc w:val="left"/>
      <w:pPr>
        <w:ind w:left="0" w:firstLine="0"/>
      </w:pPr>
    </w:lvl>
    <w:lvl w:ilvl="2" w:tplc="AD3690C6">
      <w:numFmt w:val="decimal"/>
      <w:lvlText w:val=""/>
      <w:lvlJc w:val="left"/>
      <w:pPr>
        <w:ind w:left="0" w:firstLine="0"/>
      </w:pPr>
    </w:lvl>
    <w:lvl w:ilvl="3" w:tplc="9262541E">
      <w:numFmt w:val="decimal"/>
      <w:lvlText w:val=""/>
      <w:lvlJc w:val="left"/>
      <w:pPr>
        <w:ind w:left="0" w:firstLine="0"/>
      </w:pPr>
    </w:lvl>
    <w:lvl w:ilvl="4" w:tplc="61902C6E">
      <w:numFmt w:val="decimal"/>
      <w:lvlText w:val=""/>
      <w:lvlJc w:val="left"/>
      <w:pPr>
        <w:ind w:left="0" w:firstLine="0"/>
      </w:pPr>
    </w:lvl>
    <w:lvl w:ilvl="5" w:tplc="FDA43D4A">
      <w:numFmt w:val="decimal"/>
      <w:lvlText w:val=""/>
      <w:lvlJc w:val="left"/>
      <w:pPr>
        <w:ind w:left="0" w:firstLine="0"/>
      </w:pPr>
    </w:lvl>
    <w:lvl w:ilvl="6" w:tplc="B99ACA76">
      <w:numFmt w:val="decimal"/>
      <w:lvlText w:val=""/>
      <w:lvlJc w:val="left"/>
      <w:pPr>
        <w:ind w:left="0" w:firstLine="0"/>
      </w:pPr>
    </w:lvl>
    <w:lvl w:ilvl="7" w:tplc="B46E4F08">
      <w:numFmt w:val="decimal"/>
      <w:lvlText w:val=""/>
      <w:lvlJc w:val="left"/>
      <w:pPr>
        <w:ind w:left="0" w:firstLine="0"/>
      </w:pPr>
    </w:lvl>
    <w:lvl w:ilvl="8" w:tplc="75106BAC">
      <w:numFmt w:val="decimal"/>
      <w:lvlText w:val=""/>
      <w:lvlJc w:val="left"/>
      <w:pPr>
        <w:ind w:left="0" w:firstLine="0"/>
      </w:pPr>
    </w:lvl>
  </w:abstractNum>
  <w:abstractNum w:abstractNumId="13" w15:restartNumberingAfterBreak="0">
    <w:nsid w:val="54C42165"/>
    <w:multiLevelType w:val="hybridMultilevel"/>
    <w:tmpl w:val="A0427172"/>
    <w:lvl w:ilvl="0" w:tplc="04070001">
      <w:start w:val="1"/>
      <w:numFmt w:val="bullet"/>
      <w:lvlText w:val=""/>
      <w:lvlJc w:val="left"/>
      <w:pPr>
        <w:ind w:left="1500" w:hanging="360"/>
      </w:pPr>
      <w:rPr>
        <w:rFonts w:ascii="Symbol" w:hAnsi="Symbol" w:hint="default"/>
      </w:rPr>
    </w:lvl>
    <w:lvl w:ilvl="1" w:tplc="04070003" w:tentative="1">
      <w:start w:val="1"/>
      <w:numFmt w:val="bullet"/>
      <w:lvlText w:val="o"/>
      <w:lvlJc w:val="left"/>
      <w:pPr>
        <w:ind w:left="2220" w:hanging="360"/>
      </w:pPr>
      <w:rPr>
        <w:rFonts w:ascii="Courier New" w:hAnsi="Courier New" w:cs="Courier New" w:hint="default"/>
      </w:rPr>
    </w:lvl>
    <w:lvl w:ilvl="2" w:tplc="04070005" w:tentative="1">
      <w:start w:val="1"/>
      <w:numFmt w:val="bullet"/>
      <w:lvlText w:val=""/>
      <w:lvlJc w:val="left"/>
      <w:pPr>
        <w:ind w:left="2940" w:hanging="360"/>
      </w:pPr>
      <w:rPr>
        <w:rFonts w:ascii="Wingdings" w:hAnsi="Wingdings" w:hint="default"/>
      </w:rPr>
    </w:lvl>
    <w:lvl w:ilvl="3" w:tplc="04070001" w:tentative="1">
      <w:start w:val="1"/>
      <w:numFmt w:val="bullet"/>
      <w:lvlText w:val=""/>
      <w:lvlJc w:val="left"/>
      <w:pPr>
        <w:ind w:left="3660" w:hanging="360"/>
      </w:pPr>
      <w:rPr>
        <w:rFonts w:ascii="Symbol" w:hAnsi="Symbol" w:hint="default"/>
      </w:rPr>
    </w:lvl>
    <w:lvl w:ilvl="4" w:tplc="04070003" w:tentative="1">
      <w:start w:val="1"/>
      <w:numFmt w:val="bullet"/>
      <w:lvlText w:val="o"/>
      <w:lvlJc w:val="left"/>
      <w:pPr>
        <w:ind w:left="4380" w:hanging="360"/>
      </w:pPr>
      <w:rPr>
        <w:rFonts w:ascii="Courier New" w:hAnsi="Courier New" w:cs="Courier New" w:hint="default"/>
      </w:rPr>
    </w:lvl>
    <w:lvl w:ilvl="5" w:tplc="04070005" w:tentative="1">
      <w:start w:val="1"/>
      <w:numFmt w:val="bullet"/>
      <w:lvlText w:val=""/>
      <w:lvlJc w:val="left"/>
      <w:pPr>
        <w:ind w:left="5100" w:hanging="360"/>
      </w:pPr>
      <w:rPr>
        <w:rFonts w:ascii="Wingdings" w:hAnsi="Wingdings" w:hint="default"/>
      </w:rPr>
    </w:lvl>
    <w:lvl w:ilvl="6" w:tplc="04070001" w:tentative="1">
      <w:start w:val="1"/>
      <w:numFmt w:val="bullet"/>
      <w:lvlText w:val=""/>
      <w:lvlJc w:val="left"/>
      <w:pPr>
        <w:ind w:left="5820" w:hanging="360"/>
      </w:pPr>
      <w:rPr>
        <w:rFonts w:ascii="Symbol" w:hAnsi="Symbol" w:hint="default"/>
      </w:rPr>
    </w:lvl>
    <w:lvl w:ilvl="7" w:tplc="04070003" w:tentative="1">
      <w:start w:val="1"/>
      <w:numFmt w:val="bullet"/>
      <w:lvlText w:val="o"/>
      <w:lvlJc w:val="left"/>
      <w:pPr>
        <w:ind w:left="6540" w:hanging="360"/>
      </w:pPr>
      <w:rPr>
        <w:rFonts w:ascii="Courier New" w:hAnsi="Courier New" w:cs="Courier New" w:hint="default"/>
      </w:rPr>
    </w:lvl>
    <w:lvl w:ilvl="8" w:tplc="04070005" w:tentative="1">
      <w:start w:val="1"/>
      <w:numFmt w:val="bullet"/>
      <w:lvlText w:val=""/>
      <w:lvlJc w:val="left"/>
      <w:pPr>
        <w:ind w:left="7260" w:hanging="360"/>
      </w:pPr>
      <w:rPr>
        <w:rFonts w:ascii="Wingdings" w:hAnsi="Wingdings" w:hint="default"/>
      </w:rPr>
    </w:lvl>
  </w:abstractNum>
  <w:abstractNum w:abstractNumId="14" w15:restartNumberingAfterBreak="0">
    <w:nsid w:val="566079F4"/>
    <w:multiLevelType w:val="multilevel"/>
    <w:tmpl w:val="96E8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FF4221"/>
    <w:multiLevelType w:val="hybridMultilevel"/>
    <w:tmpl w:val="8EA4ACD4"/>
    <w:lvl w:ilvl="0" w:tplc="FFFFFFFF">
      <w:start w:val="1"/>
      <w:numFmt w:val="decimal"/>
      <w:lvlText w:val="%1."/>
      <w:lvlJc w:val="left"/>
      <w:pPr>
        <w:ind w:left="720" w:hanging="360"/>
      </w:pPr>
      <w:rPr>
        <w:i w:val="0"/>
        <w:iCs w:val="0"/>
      </w:rPr>
    </w:lvl>
    <w:lvl w:ilvl="1" w:tplc="0407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3C293C"/>
    <w:multiLevelType w:val="hybridMultilevel"/>
    <w:tmpl w:val="895CFB52"/>
    <w:lvl w:ilvl="0" w:tplc="0407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B4258F2"/>
    <w:multiLevelType w:val="multilevel"/>
    <w:tmpl w:val="EC90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010096">
    <w:abstractNumId w:val="6"/>
  </w:num>
  <w:num w:numId="2" w16cid:durableId="865753968">
    <w:abstractNumId w:val="7"/>
  </w:num>
  <w:num w:numId="3" w16cid:durableId="851450475">
    <w:abstractNumId w:val="10"/>
  </w:num>
  <w:num w:numId="4" w16cid:durableId="1994214315">
    <w:abstractNumId w:val="2"/>
  </w:num>
  <w:num w:numId="5" w16cid:durableId="3749873">
    <w:abstractNumId w:val="11"/>
  </w:num>
  <w:num w:numId="6" w16cid:durableId="759982699">
    <w:abstractNumId w:val="15"/>
  </w:num>
  <w:num w:numId="7" w16cid:durableId="328680043">
    <w:abstractNumId w:val="13"/>
  </w:num>
  <w:num w:numId="8" w16cid:durableId="496389349">
    <w:abstractNumId w:val="9"/>
  </w:num>
  <w:num w:numId="9" w16cid:durableId="391125354">
    <w:abstractNumId w:val="12"/>
  </w:num>
  <w:num w:numId="10" w16cid:durableId="290553478">
    <w:abstractNumId w:val="5"/>
  </w:num>
  <w:num w:numId="11" w16cid:durableId="39207764">
    <w:abstractNumId w:val="3"/>
  </w:num>
  <w:num w:numId="12" w16cid:durableId="938491878">
    <w:abstractNumId w:val="1"/>
  </w:num>
  <w:num w:numId="13" w16cid:durableId="291249087">
    <w:abstractNumId w:val="4"/>
  </w:num>
  <w:num w:numId="14" w16cid:durableId="1288438861">
    <w:abstractNumId w:val="0"/>
  </w:num>
  <w:num w:numId="15" w16cid:durableId="320473079">
    <w:abstractNumId w:val="8"/>
  </w:num>
  <w:num w:numId="16" w16cid:durableId="642394292">
    <w:abstractNumId w:val="16"/>
  </w:num>
  <w:num w:numId="17" w16cid:durableId="6182246">
    <w:abstractNumId w:val="17"/>
  </w:num>
  <w:num w:numId="18" w16cid:durableId="52116439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7A4"/>
    <w:rsid w:val="00000239"/>
    <w:rsid w:val="000006E7"/>
    <w:rsid w:val="00001EE0"/>
    <w:rsid w:val="000048F5"/>
    <w:rsid w:val="00004C2B"/>
    <w:rsid w:val="00005616"/>
    <w:rsid w:val="0000629D"/>
    <w:rsid w:val="00007216"/>
    <w:rsid w:val="000100F6"/>
    <w:rsid w:val="00010A04"/>
    <w:rsid w:val="0001109F"/>
    <w:rsid w:val="0001265C"/>
    <w:rsid w:val="00012E55"/>
    <w:rsid w:val="0001604A"/>
    <w:rsid w:val="00016E90"/>
    <w:rsid w:val="00020890"/>
    <w:rsid w:val="00021B3D"/>
    <w:rsid w:val="00023F3E"/>
    <w:rsid w:val="00024AAA"/>
    <w:rsid w:val="00024C08"/>
    <w:rsid w:val="00026886"/>
    <w:rsid w:val="00026BD7"/>
    <w:rsid w:val="00030281"/>
    <w:rsid w:val="000313E5"/>
    <w:rsid w:val="0003226C"/>
    <w:rsid w:val="000337B8"/>
    <w:rsid w:val="00033DEA"/>
    <w:rsid w:val="00034886"/>
    <w:rsid w:val="00036BCB"/>
    <w:rsid w:val="00036FB5"/>
    <w:rsid w:val="00037188"/>
    <w:rsid w:val="0003772A"/>
    <w:rsid w:val="0004022B"/>
    <w:rsid w:val="00040595"/>
    <w:rsid w:val="00040CB2"/>
    <w:rsid w:val="0004156B"/>
    <w:rsid w:val="00042162"/>
    <w:rsid w:val="00045EF2"/>
    <w:rsid w:val="000461E0"/>
    <w:rsid w:val="00046617"/>
    <w:rsid w:val="000471C7"/>
    <w:rsid w:val="00050548"/>
    <w:rsid w:val="000519A6"/>
    <w:rsid w:val="00051F25"/>
    <w:rsid w:val="00052E76"/>
    <w:rsid w:val="000553CC"/>
    <w:rsid w:val="00055928"/>
    <w:rsid w:val="0005735F"/>
    <w:rsid w:val="000578E8"/>
    <w:rsid w:val="000579CA"/>
    <w:rsid w:val="00057A90"/>
    <w:rsid w:val="00057C21"/>
    <w:rsid w:val="00061097"/>
    <w:rsid w:val="00061E06"/>
    <w:rsid w:val="0006275A"/>
    <w:rsid w:val="00064EE3"/>
    <w:rsid w:val="00065283"/>
    <w:rsid w:val="000661AD"/>
    <w:rsid w:val="0006788E"/>
    <w:rsid w:val="00070A27"/>
    <w:rsid w:val="0007175C"/>
    <w:rsid w:val="00071952"/>
    <w:rsid w:val="00073B9C"/>
    <w:rsid w:val="00074BF1"/>
    <w:rsid w:val="0007666C"/>
    <w:rsid w:val="00080E8E"/>
    <w:rsid w:val="00082814"/>
    <w:rsid w:val="0008282C"/>
    <w:rsid w:val="00084C57"/>
    <w:rsid w:val="00084F8B"/>
    <w:rsid w:val="00085514"/>
    <w:rsid w:val="00085D67"/>
    <w:rsid w:val="00087313"/>
    <w:rsid w:val="00087961"/>
    <w:rsid w:val="00087C6E"/>
    <w:rsid w:val="00087E1E"/>
    <w:rsid w:val="00090C27"/>
    <w:rsid w:val="00094345"/>
    <w:rsid w:val="00094F5C"/>
    <w:rsid w:val="00096487"/>
    <w:rsid w:val="000A0D70"/>
    <w:rsid w:val="000A3AAA"/>
    <w:rsid w:val="000A3D42"/>
    <w:rsid w:val="000A48F7"/>
    <w:rsid w:val="000A6768"/>
    <w:rsid w:val="000B0AD8"/>
    <w:rsid w:val="000B1562"/>
    <w:rsid w:val="000B486C"/>
    <w:rsid w:val="000B69C3"/>
    <w:rsid w:val="000B6D0F"/>
    <w:rsid w:val="000B7DCD"/>
    <w:rsid w:val="000C0710"/>
    <w:rsid w:val="000C0E3C"/>
    <w:rsid w:val="000C27E4"/>
    <w:rsid w:val="000C3305"/>
    <w:rsid w:val="000C4409"/>
    <w:rsid w:val="000C4BC5"/>
    <w:rsid w:val="000C573D"/>
    <w:rsid w:val="000C6E28"/>
    <w:rsid w:val="000C7710"/>
    <w:rsid w:val="000C7AC3"/>
    <w:rsid w:val="000D143E"/>
    <w:rsid w:val="000D397E"/>
    <w:rsid w:val="000D56D2"/>
    <w:rsid w:val="000E01B0"/>
    <w:rsid w:val="000E229A"/>
    <w:rsid w:val="000E2C86"/>
    <w:rsid w:val="000E31AE"/>
    <w:rsid w:val="000E3335"/>
    <w:rsid w:val="000E4ACC"/>
    <w:rsid w:val="000E6DBB"/>
    <w:rsid w:val="000E74AB"/>
    <w:rsid w:val="000E74C3"/>
    <w:rsid w:val="000E7AF1"/>
    <w:rsid w:val="000F2A36"/>
    <w:rsid w:val="000F2CC5"/>
    <w:rsid w:val="000F3A4D"/>
    <w:rsid w:val="000F5777"/>
    <w:rsid w:val="000F6C65"/>
    <w:rsid w:val="00101858"/>
    <w:rsid w:val="001020C6"/>
    <w:rsid w:val="00103FC6"/>
    <w:rsid w:val="001071C2"/>
    <w:rsid w:val="001075D4"/>
    <w:rsid w:val="00107D04"/>
    <w:rsid w:val="00111770"/>
    <w:rsid w:val="00111772"/>
    <w:rsid w:val="00113B5C"/>
    <w:rsid w:val="001141F5"/>
    <w:rsid w:val="001150A1"/>
    <w:rsid w:val="001150EE"/>
    <w:rsid w:val="00116191"/>
    <w:rsid w:val="00116483"/>
    <w:rsid w:val="00120944"/>
    <w:rsid w:val="00124092"/>
    <w:rsid w:val="00124574"/>
    <w:rsid w:val="001247EF"/>
    <w:rsid w:val="001249A1"/>
    <w:rsid w:val="001264A3"/>
    <w:rsid w:val="0012700E"/>
    <w:rsid w:val="0013208D"/>
    <w:rsid w:val="00132156"/>
    <w:rsid w:val="0013316D"/>
    <w:rsid w:val="0013524C"/>
    <w:rsid w:val="001364D6"/>
    <w:rsid w:val="00137CEA"/>
    <w:rsid w:val="0014023D"/>
    <w:rsid w:val="00141507"/>
    <w:rsid w:val="0014276F"/>
    <w:rsid w:val="00143EEF"/>
    <w:rsid w:val="00144A9F"/>
    <w:rsid w:val="00144B8A"/>
    <w:rsid w:val="0014590F"/>
    <w:rsid w:val="001462CC"/>
    <w:rsid w:val="001470D2"/>
    <w:rsid w:val="00151442"/>
    <w:rsid w:val="00151587"/>
    <w:rsid w:val="00154010"/>
    <w:rsid w:val="001547B6"/>
    <w:rsid w:val="00154B05"/>
    <w:rsid w:val="00156E6B"/>
    <w:rsid w:val="00160AE7"/>
    <w:rsid w:val="00160CAB"/>
    <w:rsid w:val="00160FEF"/>
    <w:rsid w:val="00161F42"/>
    <w:rsid w:val="00162302"/>
    <w:rsid w:val="00162382"/>
    <w:rsid w:val="001626F0"/>
    <w:rsid w:val="001643F4"/>
    <w:rsid w:val="00167CB6"/>
    <w:rsid w:val="00167E8D"/>
    <w:rsid w:val="00171097"/>
    <w:rsid w:val="00174372"/>
    <w:rsid w:val="00176AA5"/>
    <w:rsid w:val="00177B8E"/>
    <w:rsid w:val="00180307"/>
    <w:rsid w:val="00180517"/>
    <w:rsid w:val="00181A01"/>
    <w:rsid w:val="00184967"/>
    <w:rsid w:val="0019012E"/>
    <w:rsid w:val="00191081"/>
    <w:rsid w:val="0019238E"/>
    <w:rsid w:val="001931BD"/>
    <w:rsid w:val="00193B9D"/>
    <w:rsid w:val="00194038"/>
    <w:rsid w:val="00194157"/>
    <w:rsid w:val="00195384"/>
    <w:rsid w:val="00195628"/>
    <w:rsid w:val="0019692E"/>
    <w:rsid w:val="00196EC8"/>
    <w:rsid w:val="0019724E"/>
    <w:rsid w:val="00197A05"/>
    <w:rsid w:val="001A08D9"/>
    <w:rsid w:val="001A0DDD"/>
    <w:rsid w:val="001A0E3C"/>
    <w:rsid w:val="001A140A"/>
    <w:rsid w:val="001A249E"/>
    <w:rsid w:val="001A3F74"/>
    <w:rsid w:val="001A498A"/>
    <w:rsid w:val="001A4E08"/>
    <w:rsid w:val="001A5B95"/>
    <w:rsid w:val="001A6E6C"/>
    <w:rsid w:val="001B003E"/>
    <w:rsid w:val="001B0ADC"/>
    <w:rsid w:val="001B10E8"/>
    <w:rsid w:val="001B19E7"/>
    <w:rsid w:val="001B1CE3"/>
    <w:rsid w:val="001B1EDF"/>
    <w:rsid w:val="001B2486"/>
    <w:rsid w:val="001B44DC"/>
    <w:rsid w:val="001B4ACB"/>
    <w:rsid w:val="001B7D19"/>
    <w:rsid w:val="001B7ED0"/>
    <w:rsid w:val="001C1767"/>
    <w:rsid w:val="001C1A89"/>
    <w:rsid w:val="001C29A8"/>
    <w:rsid w:val="001C4224"/>
    <w:rsid w:val="001C5001"/>
    <w:rsid w:val="001C6005"/>
    <w:rsid w:val="001D0079"/>
    <w:rsid w:val="001D2582"/>
    <w:rsid w:val="001D3777"/>
    <w:rsid w:val="001D3F32"/>
    <w:rsid w:val="001D43AA"/>
    <w:rsid w:val="001D45C1"/>
    <w:rsid w:val="001D54B6"/>
    <w:rsid w:val="001D6BE0"/>
    <w:rsid w:val="001D6DF5"/>
    <w:rsid w:val="001D7845"/>
    <w:rsid w:val="001E1268"/>
    <w:rsid w:val="001E126F"/>
    <w:rsid w:val="001E1ABD"/>
    <w:rsid w:val="001E1CDC"/>
    <w:rsid w:val="001E1D9C"/>
    <w:rsid w:val="001E3A62"/>
    <w:rsid w:val="001E4282"/>
    <w:rsid w:val="001E5370"/>
    <w:rsid w:val="001E61F5"/>
    <w:rsid w:val="001F0377"/>
    <w:rsid w:val="001F4982"/>
    <w:rsid w:val="00201D39"/>
    <w:rsid w:val="002024D0"/>
    <w:rsid w:val="002033F3"/>
    <w:rsid w:val="00203F5A"/>
    <w:rsid w:val="00204FA1"/>
    <w:rsid w:val="002068D3"/>
    <w:rsid w:val="0020799E"/>
    <w:rsid w:val="0021393E"/>
    <w:rsid w:val="0021394D"/>
    <w:rsid w:val="00213C94"/>
    <w:rsid w:val="00216A58"/>
    <w:rsid w:val="0022085C"/>
    <w:rsid w:val="0022128A"/>
    <w:rsid w:val="00221DCE"/>
    <w:rsid w:val="002220D7"/>
    <w:rsid w:val="00222B1C"/>
    <w:rsid w:val="00223DC9"/>
    <w:rsid w:val="002244B3"/>
    <w:rsid w:val="00224E55"/>
    <w:rsid w:val="002307A8"/>
    <w:rsid w:val="00231CE4"/>
    <w:rsid w:val="0023233A"/>
    <w:rsid w:val="002324F5"/>
    <w:rsid w:val="002325DF"/>
    <w:rsid w:val="00232892"/>
    <w:rsid w:val="00233197"/>
    <w:rsid w:val="00235016"/>
    <w:rsid w:val="00235F0E"/>
    <w:rsid w:val="002364F6"/>
    <w:rsid w:val="002375BB"/>
    <w:rsid w:val="002375C2"/>
    <w:rsid w:val="002376B2"/>
    <w:rsid w:val="0024125E"/>
    <w:rsid w:val="00242521"/>
    <w:rsid w:val="00242D45"/>
    <w:rsid w:val="00242DF8"/>
    <w:rsid w:val="00242E6D"/>
    <w:rsid w:val="00243B38"/>
    <w:rsid w:val="00244659"/>
    <w:rsid w:val="0024569C"/>
    <w:rsid w:val="0024636E"/>
    <w:rsid w:val="0024642E"/>
    <w:rsid w:val="00247916"/>
    <w:rsid w:val="00247DE8"/>
    <w:rsid w:val="0025044A"/>
    <w:rsid w:val="00250838"/>
    <w:rsid w:val="00253120"/>
    <w:rsid w:val="002537A3"/>
    <w:rsid w:val="002541B1"/>
    <w:rsid w:val="00254A9A"/>
    <w:rsid w:val="00256CBB"/>
    <w:rsid w:val="002573B7"/>
    <w:rsid w:val="00261DB3"/>
    <w:rsid w:val="00265C85"/>
    <w:rsid w:val="0026634C"/>
    <w:rsid w:val="0026713E"/>
    <w:rsid w:val="00267602"/>
    <w:rsid w:val="00267987"/>
    <w:rsid w:val="00271372"/>
    <w:rsid w:val="0027200F"/>
    <w:rsid w:val="00272077"/>
    <w:rsid w:val="00274013"/>
    <w:rsid w:val="0027433C"/>
    <w:rsid w:val="00274D00"/>
    <w:rsid w:val="0027606D"/>
    <w:rsid w:val="0027624A"/>
    <w:rsid w:val="00276EBB"/>
    <w:rsid w:val="00277C66"/>
    <w:rsid w:val="002813A7"/>
    <w:rsid w:val="002820B0"/>
    <w:rsid w:val="002839EF"/>
    <w:rsid w:val="00283F0A"/>
    <w:rsid w:val="0028520B"/>
    <w:rsid w:val="00285512"/>
    <w:rsid w:val="0029049E"/>
    <w:rsid w:val="002919EA"/>
    <w:rsid w:val="0029243B"/>
    <w:rsid w:val="002924D7"/>
    <w:rsid w:val="00292F03"/>
    <w:rsid w:val="00293074"/>
    <w:rsid w:val="00293A1E"/>
    <w:rsid w:val="00293F03"/>
    <w:rsid w:val="0029567B"/>
    <w:rsid w:val="0029657B"/>
    <w:rsid w:val="00296733"/>
    <w:rsid w:val="002977E6"/>
    <w:rsid w:val="00297E55"/>
    <w:rsid w:val="002A034E"/>
    <w:rsid w:val="002A094A"/>
    <w:rsid w:val="002A0972"/>
    <w:rsid w:val="002A19A5"/>
    <w:rsid w:val="002A2549"/>
    <w:rsid w:val="002A2D81"/>
    <w:rsid w:val="002A478B"/>
    <w:rsid w:val="002A4C07"/>
    <w:rsid w:val="002A4FAC"/>
    <w:rsid w:val="002A5350"/>
    <w:rsid w:val="002A5BEB"/>
    <w:rsid w:val="002A62B9"/>
    <w:rsid w:val="002A64A6"/>
    <w:rsid w:val="002A6EDF"/>
    <w:rsid w:val="002A72EF"/>
    <w:rsid w:val="002A7490"/>
    <w:rsid w:val="002B24F7"/>
    <w:rsid w:val="002B2C6E"/>
    <w:rsid w:val="002B4924"/>
    <w:rsid w:val="002B5227"/>
    <w:rsid w:val="002B5AA4"/>
    <w:rsid w:val="002B69F4"/>
    <w:rsid w:val="002B798B"/>
    <w:rsid w:val="002B7A05"/>
    <w:rsid w:val="002C01AB"/>
    <w:rsid w:val="002C161A"/>
    <w:rsid w:val="002C1E4C"/>
    <w:rsid w:val="002C2EB6"/>
    <w:rsid w:val="002C5455"/>
    <w:rsid w:val="002C72CE"/>
    <w:rsid w:val="002C73C5"/>
    <w:rsid w:val="002D1936"/>
    <w:rsid w:val="002D25E8"/>
    <w:rsid w:val="002D66C4"/>
    <w:rsid w:val="002D6EA7"/>
    <w:rsid w:val="002E1248"/>
    <w:rsid w:val="002E25B9"/>
    <w:rsid w:val="002E3D89"/>
    <w:rsid w:val="002E409D"/>
    <w:rsid w:val="002E5FBB"/>
    <w:rsid w:val="002E63E3"/>
    <w:rsid w:val="002F0118"/>
    <w:rsid w:val="002F1174"/>
    <w:rsid w:val="002F13E4"/>
    <w:rsid w:val="002F1510"/>
    <w:rsid w:val="002F7498"/>
    <w:rsid w:val="00300B07"/>
    <w:rsid w:val="00302780"/>
    <w:rsid w:val="0030335F"/>
    <w:rsid w:val="00304B4C"/>
    <w:rsid w:val="00304BDB"/>
    <w:rsid w:val="0030575B"/>
    <w:rsid w:val="00305A2F"/>
    <w:rsid w:val="00306232"/>
    <w:rsid w:val="00311CEA"/>
    <w:rsid w:val="00312592"/>
    <w:rsid w:val="00312931"/>
    <w:rsid w:val="0031296E"/>
    <w:rsid w:val="003131C2"/>
    <w:rsid w:val="00314D04"/>
    <w:rsid w:val="00314F56"/>
    <w:rsid w:val="00316105"/>
    <w:rsid w:val="0031663E"/>
    <w:rsid w:val="00321882"/>
    <w:rsid w:val="003223DB"/>
    <w:rsid w:val="0032373E"/>
    <w:rsid w:val="00323ADC"/>
    <w:rsid w:val="0032475D"/>
    <w:rsid w:val="00324785"/>
    <w:rsid w:val="00324ECE"/>
    <w:rsid w:val="00327E1E"/>
    <w:rsid w:val="003303F5"/>
    <w:rsid w:val="00331A65"/>
    <w:rsid w:val="00331B20"/>
    <w:rsid w:val="003330E0"/>
    <w:rsid w:val="00333108"/>
    <w:rsid w:val="003338C2"/>
    <w:rsid w:val="00333ECA"/>
    <w:rsid w:val="003348AA"/>
    <w:rsid w:val="003364F0"/>
    <w:rsid w:val="00337798"/>
    <w:rsid w:val="00340E3A"/>
    <w:rsid w:val="003438C3"/>
    <w:rsid w:val="00343961"/>
    <w:rsid w:val="0034692B"/>
    <w:rsid w:val="00350D87"/>
    <w:rsid w:val="003510AD"/>
    <w:rsid w:val="00351309"/>
    <w:rsid w:val="0035165B"/>
    <w:rsid w:val="00351CF8"/>
    <w:rsid w:val="00352E85"/>
    <w:rsid w:val="0035323E"/>
    <w:rsid w:val="0035353D"/>
    <w:rsid w:val="003547A1"/>
    <w:rsid w:val="003560EC"/>
    <w:rsid w:val="00356CAB"/>
    <w:rsid w:val="00357B0E"/>
    <w:rsid w:val="00360350"/>
    <w:rsid w:val="0036182A"/>
    <w:rsid w:val="003622E8"/>
    <w:rsid w:val="003623B0"/>
    <w:rsid w:val="00363089"/>
    <w:rsid w:val="00364E64"/>
    <w:rsid w:val="00366209"/>
    <w:rsid w:val="00366775"/>
    <w:rsid w:val="00366D8D"/>
    <w:rsid w:val="0036700B"/>
    <w:rsid w:val="00367BA2"/>
    <w:rsid w:val="0037007E"/>
    <w:rsid w:val="00370339"/>
    <w:rsid w:val="00370B5F"/>
    <w:rsid w:val="00372FE3"/>
    <w:rsid w:val="003738D5"/>
    <w:rsid w:val="0037536F"/>
    <w:rsid w:val="00375697"/>
    <w:rsid w:val="00376785"/>
    <w:rsid w:val="00377634"/>
    <w:rsid w:val="00380405"/>
    <w:rsid w:val="00380974"/>
    <w:rsid w:val="0038195C"/>
    <w:rsid w:val="00382483"/>
    <w:rsid w:val="00384003"/>
    <w:rsid w:val="0038497E"/>
    <w:rsid w:val="00384CFB"/>
    <w:rsid w:val="00386D62"/>
    <w:rsid w:val="00387ABF"/>
    <w:rsid w:val="00390D6E"/>
    <w:rsid w:val="003920F2"/>
    <w:rsid w:val="00393192"/>
    <w:rsid w:val="00393865"/>
    <w:rsid w:val="0039386B"/>
    <w:rsid w:val="00393921"/>
    <w:rsid w:val="00393DB1"/>
    <w:rsid w:val="00393EFC"/>
    <w:rsid w:val="00394C80"/>
    <w:rsid w:val="00395026"/>
    <w:rsid w:val="003967E6"/>
    <w:rsid w:val="00396B32"/>
    <w:rsid w:val="00397B51"/>
    <w:rsid w:val="003A14C4"/>
    <w:rsid w:val="003A27C2"/>
    <w:rsid w:val="003A2A8B"/>
    <w:rsid w:val="003A3136"/>
    <w:rsid w:val="003A3604"/>
    <w:rsid w:val="003A3BE7"/>
    <w:rsid w:val="003A43D1"/>
    <w:rsid w:val="003A4664"/>
    <w:rsid w:val="003A4822"/>
    <w:rsid w:val="003A7276"/>
    <w:rsid w:val="003B007D"/>
    <w:rsid w:val="003B11DE"/>
    <w:rsid w:val="003B2FA4"/>
    <w:rsid w:val="003B4917"/>
    <w:rsid w:val="003B5087"/>
    <w:rsid w:val="003B53FD"/>
    <w:rsid w:val="003B58BA"/>
    <w:rsid w:val="003B5EC1"/>
    <w:rsid w:val="003C06C4"/>
    <w:rsid w:val="003C1402"/>
    <w:rsid w:val="003C2321"/>
    <w:rsid w:val="003C3CBB"/>
    <w:rsid w:val="003C3E14"/>
    <w:rsid w:val="003C5329"/>
    <w:rsid w:val="003C5E9A"/>
    <w:rsid w:val="003D0261"/>
    <w:rsid w:val="003D0C21"/>
    <w:rsid w:val="003D1A22"/>
    <w:rsid w:val="003D1F36"/>
    <w:rsid w:val="003D43A2"/>
    <w:rsid w:val="003D69BE"/>
    <w:rsid w:val="003D6D04"/>
    <w:rsid w:val="003E0C05"/>
    <w:rsid w:val="003E17DC"/>
    <w:rsid w:val="003E359D"/>
    <w:rsid w:val="003E3D23"/>
    <w:rsid w:val="003E3E3E"/>
    <w:rsid w:val="003E49CF"/>
    <w:rsid w:val="003E64EA"/>
    <w:rsid w:val="003E669B"/>
    <w:rsid w:val="003E7226"/>
    <w:rsid w:val="003F0389"/>
    <w:rsid w:val="003F0BAF"/>
    <w:rsid w:val="003F1323"/>
    <w:rsid w:val="003F18C0"/>
    <w:rsid w:val="003F1A42"/>
    <w:rsid w:val="003F25DC"/>
    <w:rsid w:val="003F35B1"/>
    <w:rsid w:val="003F3603"/>
    <w:rsid w:val="003F49C4"/>
    <w:rsid w:val="003F576A"/>
    <w:rsid w:val="003F5A44"/>
    <w:rsid w:val="003F670C"/>
    <w:rsid w:val="003F6E9C"/>
    <w:rsid w:val="003F718A"/>
    <w:rsid w:val="003F799B"/>
    <w:rsid w:val="003F7D93"/>
    <w:rsid w:val="0040079B"/>
    <w:rsid w:val="004016CA"/>
    <w:rsid w:val="00401CC1"/>
    <w:rsid w:val="00401FBB"/>
    <w:rsid w:val="00406697"/>
    <w:rsid w:val="0041002C"/>
    <w:rsid w:val="004105AA"/>
    <w:rsid w:val="00411516"/>
    <w:rsid w:val="004124DC"/>
    <w:rsid w:val="00412A22"/>
    <w:rsid w:val="004207B2"/>
    <w:rsid w:val="00421187"/>
    <w:rsid w:val="00421A44"/>
    <w:rsid w:val="004225BF"/>
    <w:rsid w:val="00422EBD"/>
    <w:rsid w:val="00423260"/>
    <w:rsid w:val="004236CE"/>
    <w:rsid w:val="00423E77"/>
    <w:rsid w:val="0042493C"/>
    <w:rsid w:val="00424941"/>
    <w:rsid w:val="004277A2"/>
    <w:rsid w:val="00430378"/>
    <w:rsid w:val="00431000"/>
    <w:rsid w:val="004314AE"/>
    <w:rsid w:val="00432428"/>
    <w:rsid w:val="00432928"/>
    <w:rsid w:val="004334DA"/>
    <w:rsid w:val="004337D8"/>
    <w:rsid w:val="0043498E"/>
    <w:rsid w:val="00435371"/>
    <w:rsid w:val="00437088"/>
    <w:rsid w:val="00440423"/>
    <w:rsid w:val="00441A6A"/>
    <w:rsid w:val="0044456C"/>
    <w:rsid w:val="00444F84"/>
    <w:rsid w:val="00445023"/>
    <w:rsid w:val="0044531F"/>
    <w:rsid w:val="00445321"/>
    <w:rsid w:val="00445417"/>
    <w:rsid w:val="00445750"/>
    <w:rsid w:val="004465C4"/>
    <w:rsid w:val="004479A7"/>
    <w:rsid w:val="00450689"/>
    <w:rsid w:val="00450957"/>
    <w:rsid w:val="00451E03"/>
    <w:rsid w:val="00452C92"/>
    <w:rsid w:val="00452E96"/>
    <w:rsid w:val="004536EC"/>
    <w:rsid w:val="00455EA3"/>
    <w:rsid w:val="0045664C"/>
    <w:rsid w:val="00457383"/>
    <w:rsid w:val="00457991"/>
    <w:rsid w:val="004635C2"/>
    <w:rsid w:val="004639B0"/>
    <w:rsid w:val="00463FD6"/>
    <w:rsid w:val="004648C2"/>
    <w:rsid w:val="00464FCA"/>
    <w:rsid w:val="0046675B"/>
    <w:rsid w:val="004674CC"/>
    <w:rsid w:val="00471BBA"/>
    <w:rsid w:val="00472DA3"/>
    <w:rsid w:val="00474AE9"/>
    <w:rsid w:val="00476FA7"/>
    <w:rsid w:val="00477890"/>
    <w:rsid w:val="00481F3F"/>
    <w:rsid w:val="00482884"/>
    <w:rsid w:val="00482D76"/>
    <w:rsid w:val="004856F5"/>
    <w:rsid w:val="0048601D"/>
    <w:rsid w:val="00486BA7"/>
    <w:rsid w:val="00491C56"/>
    <w:rsid w:val="004925BB"/>
    <w:rsid w:val="00492B5C"/>
    <w:rsid w:val="00493170"/>
    <w:rsid w:val="0049348E"/>
    <w:rsid w:val="00493CDE"/>
    <w:rsid w:val="004944A8"/>
    <w:rsid w:val="0049466B"/>
    <w:rsid w:val="00496772"/>
    <w:rsid w:val="004970F2"/>
    <w:rsid w:val="004A2555"/>
    <w:rsid w:val="004A5F13"/>
    <w:rsid w:val="004B00A2"/>
    <w:rsid w:val="004B16CB"/>
    <w:rsid w:val="004B2E3A"/>
    <w:rsid w:val="004B3C95"/>
    <w:rsid w:val="004B4DBB"/>
    <w:rsid w:val="004B4FB1"/>
    <w:rsid w:val="004B527A"/>
    <w:rsid w:val="004B7ED8"/>
    <w:rsid w:val="004C06F9"/>
    <w:rsid w:val="004C156F"/>
    <w:rsid w:val="004C1D42"/>
    <w:rsid w:val="004C43FC"/>
    <w:rsid w:val="004C54F0"/>
    <w:rsid w:val="004C5D86"/>
    <w:rsid w:val="004C7D16"/>
    <w:rsid w:val="004D01DE"/>
    <w:rsid w:val="004D06F3"/>
    <w:rsid w:val="004D20EE"/>
    <w:rsid w:val="004D467F"/>
    <w:rsid w:val="004D6FDD"/>
    <w:rsid w:val="004E43D9"/>
    <w:rsid w:val="004E4B13"/>
    <w:rsid w:val="004E721C"/>
    <w:rsid w:val="004F1401"/>
    <w:rsid w:val="004F34AA"/>
    <w:rsid w:val="005001F4"/>
    <w:rsid w:val="00501DE7"/>
    <w:rsid w:val="005034E1"/>
    <w:rsid w:val="0050475A"/>
    <w:rsid w:val="00504F50"/>
    <w:rsid w:val="00505DC2"/>
    <w:rsid w:val="00505F1C"/>
    <w:rsid w:val="005072E8"/>
    <w:rsid w:val="00507B72"/>
    <w:rsid w:val="0051056E"/>
    <w:rsid w:val="0051121B"/>
    <w:rsid w:val="005159F5"/>
    <w:rsid w:val="00517956"/>
    <w:rsid w:val="00520577"/>
    <w:rsid w:val="00520718"/>
    <w:rsid w:val="005207F9"/>
    <w:rsid w:val="0052131E"/>
    <w:rsid w:val="005214AB"/>
    <w:rsid w:val="005222E7"/>
    <w:rsid w:val="0052270A"/>
    <w:rsid w:val="005238EE"/>
    <w:rsid w:val="0052633A"/>
    <w:rsid w:val="00526FCA"/>
    <w:rsid w:val="00527362"/>
    <w:rsid w:val="00530097"/>
    <w:rsid w:val="00530318"/>
    <w:rsid w:val="00530417"/>
    <w:rsid w:val="00530A2C"/>
    <w:rsid w:val="00531913"/>
    <w:rsid w:val="00532487"/>
    <w:rsid w:val="005335C0"/>
    <w:rsid w:val="0053439E"/>
    <w:rsid w:val="0053579F"/>
    <w:rsid w:val="00535DC5"/>
    <w:rsid w:val="00536D7A"/>
    <w:rsid w:val="005403E1"/>
    <w:rsid w:val="00540AAD"/>
    <w:rsid w:val="00540B53"/>
    <w:rsid w:val="00541910"/>
    <w:rsid w:val="00544CF4"/>
    <w:rsid w:val="00547976"/>
    <w:rsid w:val="005509ED"/>
    <w:rsid w:val="00550BCF"/>
    <w:rsid w:val="00552F9F"/>
    <w:rsid w:val="00555020"/>
    <w:rsid w:val="0055653D"/>
    <w:rsid w:val="00556F24"/>
    <w:rsid w:val="00564DF0"/>
    <w:rsid w:val="0056623C"/>
    <w:rsid w:val="00567408"/>
    <w:rsid w:val="005701B7"/>
    <w:rsid w:val="00572E91"/>
    <w:rsid w:val="00574344"/>
    <w:rsid w:val="00575AD3"/>
    <w:rsid w:val="005761F0"/>
    <w:rsid w:val="005763F1"/>
    <w:rsid w:val="0057663E"/>
    <w:rsid w:val="00577D7E"/>
    <w:rsid w:val="00581420"/>
    <w:rsid w:val="005817B9"/>
    <w:rsid w:val="005820B3"/>
    <w:rsid w:val="005822E4"/>
    <w:rsid w:val="00582623"/>
    <w:rsid w:val="00582C3D"/>
    <w:rsid w:val="0058439E"/>
    <w:rsid w:val="00584561"/>
    <w:rsid w:val="00584631"/>
    <w:rsid w:val="00585603"/>
    <w:rsid w:val="00586E36"/>
    <w:rsid w:val="0059137A"/>
    <w:rsid w:val="005920F4"/>
    <w:rsid w:val="00592F50"/>
    <w:rsid w:val="00594619"/>
    <w:rsid w:val="00594755"/>
    <w:rsid w:val="005947B2"/>
    <w:rsid w:val="00595D02"/>
    <w:rsid w:val="0059630D"/>
    <w:rsid w:val="005967FB"/>
    <w:rsid w:val="00596A4A"/>
    <w:rsid w:val="005A03E9"/>
    <w:rsid w:val="005A1E70"/>
    <w:rsid w:val="005A3C2B"/>
    <w:rsid w:val="005A430B"/>
    <w:rsid w:val="005A43E5"/>
    <w:rsid w:val="005A5D1D"/>
    <w:rsid w:val="005A6EBE"/>
    <w:rsid w:val="005A70B2"/>
    <w:rsid w:val="005B1A2A"/>
    <w:rsid w:val="005B594E"/>
    <w:rsid w:val="005C0C1D"/>
    <w:rsid w:val="005C1A2E"/>
    <w:rsid w:val="005C32B5"/>
    <w:rsid w:val="005C45E9"/>
    <w:rsid w:val="005C7CA6"/>
    <w:rsid w:val="005D0F80"/>
    <w:rsid w:val="005D19D6"/>
    <w:rsid w:val="005D2916"/>
    <w:rsid w:val="005D3E3A"/>
    <w:rsid w:val="005D5762"/>
    <w:rsid w:val="005D5A84"/>
    <w:rsid w:val="005D5B10"/>
    <w:rsid w:val="005D5DAC"/>
    <w:rsid w:val="005D60B8"/>
    <w:rsid w:val="005D7449"/>
    <w:rsid w:val="005E13C5"/>
    <w:rsid w:val="005E2735"/>
    <w:rsid w:val="005E295B"/>
    <w:rsid w:val="005E29AE"/>
    <w:rsid w:val="005E2F36"/>
    <w:rsid w:val="005E4903"/>
    <w:rsid w:val="005E6EF7"/>
    <w:rsid w:val="005E71E7"/>
    <w:rsid w:val="005F0547"/>
    <w:rsid w:val="005F1080"/>
    <w:rsid w:val="005F11B4"/>
    <w:rsid w:val="005F13BF"/>
    <w:rsid w:val="005F14F1"/>
    <w:rsid w:val="005F201B"/>
    <w:rsid w:val="005F3233"/>
    <w:rsid w:val="005F34C3"/>
    <w:rsid w:val="005F3737"/>
    <w:rsid w:val="005F4032"/>
    <w:rsid w:val="005F4086"/>
    <w:rsid w:val="005F4DFE"/>
    <w:rsid w:val="005F587E"/>
    <w:rsid w:val="005F62C5"/>
    <w:rsid w:val="005F645A"/>
    <w:rsid w:val="005F684F"/>
    <w:rsid w:val="005F715D"/>
    <w:rsid w:val="00600F20"/>
    <w:rsid w:val="00601DEB"/>
    <w:rsid w:val="00603E64"/>
    <w:rsid w:val="00606346"/>
    <w:rsid w:val="00606A72"/>
    <w:rsid w:val="006075C2"/>
    <w:rsid w:val="0061059C"/>
    <w:rsid w:val="00610ACB"/>
    <w:rsid w:val="00611A9F"/>
    <w:rsid w:val="00612542"/>
    <w:rsid w:val="00614D41"/>
    <w:rsid w:val="00614E35"/>
    <w:rsid w:val="006168CB"/>
    <w:rsid w:val="00620FA0"/>
    <w:rsid w:val="00621115"/>
    <w:rsid w:val="00621259"/>
    <w:rsid w:val="00625370"/>
    <w:rsid w:val="006275C3"/>
    <w:rsid w:val="00627FF9"/>
    <w:rsid w:val="00631AF0"/>
    <w:rsid w:val="00631EB8"/>
    <w:rsid w:val="00632FF2"/>
    <w:rsid w:val="00634607"/>
    <w:rsid w:val="00634C46"/>
    <w:rsid w:val="006357A7"/>
    <w:rsid w:val="00636063"/>
    <w:rsid w:val="00636BF9"/>
    <w:rsid w:val="006374CA"/>
    <w:rsid w:val="00640828"/>
    <w:rsid w:val="00640E32"/>
    <w:rsid w:val="006437B2"/>
    <w:rsid w:val="006444BE"/>
    <w:rsid w:val="006448F1"/>
    <w:rsid w:val="00645967"/>
    <w:rsid w:val="00645E55"/>
    <w:rsid w:val="00646351"/>
    <w:rsid w:val="006473B0"/>
    <w:rsid w:val="006475F7"/>
    <w:rsid w:val="006508FF"/>
    <w:rsid w:val="00653666"/>
    <w:rsid w:val="00653DDC"/>
    <w:rsid w:val="0065523A"/>
    <w:rsid w:val="00657170"/>
    <w:rsid w:val="0066092C"/>
    <w:rsid w:val="00661EA1"/>
    <w:rsid w:val="00661F0D"/>
    <w:rsid w:val="00662DEF"/>
    <w:rsid w:val="006641E2"/>
    <w:rsid w:val="006660F0"/>
    <w:rsid w:val="00666133"/>
    <w:rsid w:val="00666E43"/>
    <w:rsid w:val="006671BD"/>
    <w:rsid w:val="00667E90"/>
    <w:rsid w:val="00667EB0"/>
    <w:rsid w:val="006716F0"/>
    <w:rsid w:val="00671F0E"/>
    <w:rsid w:val="00672251"/>
    <w:rsid w:val="00673820"/>
    <w:rsid w:val="006743AE"/>
    <w:rsid w:val="00674C79"/>
    <w:rsid w:val="00674C90"/>
    <w:rsid w:val="00675F07"/>
    <w:rsid w:val="006766A3"/>
    <w:rsid w:val="0067750E"/>
    <w:rsid w:val="006775FB"/>
    <w:rsid w:val="00677954"/>
    <w:rsid w:val="00677C4D"/>
    <w:rsid w:val="0068022D"/>
    <w:rsid w:val="00681D58"/>
    <w:rsid w:val="0068305D"/>
    <w:rsid w:val="0068308F"/>
    <w:rsid w:val="00685D8C"/>
    <w:rsid w:val="00686018"/>
    <w:rsid w:val="00692E46"/>
    <w:rsid w:val="00694652"/>
    <w:rsid w:val="00696D16"/>
    <w:rsid w:val="00697848"/>
    <w:rsid w:val="006A09C1"/>
    <w:rsid w:val="006A0EE6"/>
    <w:rsid w:val="006A1015"/>
    <w:rsid w:val="006A38FC"/>
    <w:rsid w:val="006A3F02"/>
    <w:rsid w:val="006A4A54"/>
    <w:rsid w:val="006A4D80"/>
    <w:rsid w:val="006A52C2"/>
    <w:rsid w:val="006A5CB7"/>
    <w:rsid w:val="006A6FCF"/>
    <w:rsid w:val="006B1A65"/>
    <w:rsid w:val="006B1AAA"/>
    <w:rsid w:val="006B4D4C"/>
    <w:rsid w:val="006B7AB1"/>
    <w:rsid w:val="006B7FED"/>
    <w:rsid w:val="006C07C1"/>
    <w:rsid w:val="006C4E12"/>
    <w:rsid w:val="006C6AA8"/>
    <w:rsid w:val="006C71C0"/>
    <w:rsid w:val="006C7BFF"/>
    <w:rsid w:val="006D0F3C"/>
    <w:rsid w:val="006D0FFA"/>
    <w:rsid w:val="006D1CEF"/>
    <w:rsid w:val="006D2DA8"/>
    <w:rsid w:val="006D33E7"/>
    <w:rsid w:val="006D6EE6"/>
    <w:rsid w:val="006D7FB5"/>
    <w:rsid w:val="006E12E6"/>
    <w:rsid w:val="006E2022"/>
    <w:rsid w:val="006E3F02"/>
    <w:rsid w:val="006E56AE"/>
    <w:rsid w:val="006E61FA"/>
    <w:rsid w:val="006F01A3"/>
    <w:rsid w:val="006F0C4A"/>
    <w:rsid w:val="006F20B7"/>
    <w:rsid w:val="006F2529"/>
    <w:rsid w:val="006F33C7"/>
    <w:rsid w:val="006F597C"/>
    <w:rsid w:val="006F6825"/>
    <w:rsid w:val="006F747F"/>
    <w:rsid w:val="00701EBB"/>
    <w:rsid w:val="00702B35"/>
    <w:rsid w:val="00702CC4"/>
    <w:rsid w:val="007049DC"/>
    <w:rsid w:val="00704D33"/>
    <w:rsid w:val="00705ACB"/>
    <w:rsid w:val="007075B1"/>
    <w:rsid w:val="007113F3"/>
    <w:rsid w:val="0071281E"/>
    <w:rsid w:val="0071364D"/>
    <w:rsid w:val="007149BC"/>
    <w:rsid w:val="00714A30"/>
    <w:rsid w:val="00714E67"/>
    <w:rsid w:val="0071544E"/>
    <w:rsid w:val="00715627"/>
    <w:rsid w:val="00716B93"/>
    <w:rsid w:val="00717513"/>
    <w:rsid w:val="00720F9E"/>
    <w:rsid w:val="00722BBD"/>
    <w:rsid w:val="007238D1"/>
    <w:rsid w:val="00724BE5"/>
    <w:rsid w:val="00726534"/>
    <w:rsid w:val="00727051"/>
    <w:rsid w:val="00731991"/>
    <w:rsid w:val="007327D2"/>
    <w:rsid w:val="00734774"/>
    <w:rsid w:val="007360B6"/>
    <w:rsid w:val="00736C3A"/>
    <w:rsid w:val="00737099"/>
    <w:rsid w:val="00740758"/>
    <w:rsid w:val="00740B46"/>
    <w:rsid w:val="007416E6"/>
    <w:rsid w:val="007443E1"/>
    <w:rsid w:val="00744763"/>
    <w:rsid w:val="00745625"/>
    <w:rsid w:val="00746491"/>
    <w:rsid w:val="0074729C"/>
    <w:rsid w:val="00747672"/>
    <w:rsid w:val="00750334"/>
    <w:rsid w:val="00750BD1"/>
    <w:rsid w:val="00750E62"/>
    <w:rsid w:val="0075128F"/>
    <w:rsid w:val="0075253E"/>
    <w:rsid w:val="007528A5"/>
    <w:rsid w:val="007531EA"/>
    <w:rsid w:val="007548F7"/>
    <w:rsid w:val="0076062F"/>
    <w:rsid w:val="007609ED"/>
    <w:rsid w:val="00762866"/>
    <w:rsid w:val="00762E4E"/>
    <w:rsid w:val="00762F5D"/>
    <w:rsid w:val="00763847"/>
    <w:rsid w:val="00763D42"/>
    <w:rsid w:val="0076591C"/>
    <w:rsid w:val="0076720F"/>
    <w:rsid w:val="007677EB"/>
    <w:rsid w:val="00771DE1"/>
    <w:rsid w:val="00771E2F"/>
    <w:rsid w:val="00771FFC"/>
    <w:rsid w:val="00772CA3"/>
    <w:rsid w:val="00772D10"/>
    <w:rsid w:val="00773DF2"/>
    <w:rsid w:val="00773F78"/>
    <w:rsid w:val="00777465"/>
    <w:rsid w:val="00777CA1"/>
    <w:rsid w:val="007809BA"/>
    <w:rsid w:val="00782F72"/>
    <w:rsid w:val="00783948"/>
    <w:rsid w:val="00785768"/>
    <w:rsid w:val="00785C42"/>
    <w:rsid w:val="00785C65"/>
    <w:rsid w:val="007905E0"/>
    <w:rsid w:val="00790BCE"/>
    <w:rsid w:val="00792346"/>
    <w:rsid w:val="00794716"/>
    <w:rsid w:val="007A2077"/>
    <w:rsid w:val="007A2B79"/>
    <w:rsid w:val="007A2DFB"/>
    <w:rsid w:val="007A4B96"/>
    <w:rsid w:val="007A4BDE"/>
    <w:rsid w:val="007A5EFD"/>
    <w:rsid w:val="007A63C9"/>
    <w:rsid w:val="007B1210"/>
    <w:rsid w:val="007B2814"/>
    <w:rsid w:val="007B4970"/>
    <w:rsid w:val="007B4E4F"/>
    <w:rsid w:val="007B7A6F"/>
    <w:rsid w:val="007B7B28"/>
    <w:rsid w:val="007C1EEF"/>
    <w:rsid w:val="007C2E43"/>
    <w:rsid w:val="007C3282"/>
    <w:rsid w:val="007C3766"/>
    <w:rsid w:val="007C76E2"/>
    <w:rsid w:val="007D0FC1"/>
    <w:rsid w:val="007D4876"/>
    <w:rsid w:val="007D5843"/>
    <w:rsid w:val="007D6B8B"/>
    <w:rsid w:val="007E2026"/>
    <w:rsid w:val="007E3A5A"/>
    <w:rsid w:val="007F0409"/>
    <w:rsid w:val="007F04F2"/>
    <w:rsid w:val="007F13FF"/>
    <w:rsid w:val="007F2A3B"/>
    <w:rsid w:val="007F2F6F"/>
    <w:rsid w:val="007F3BB8"/>
    <w:rsid w:val="007F3C70"/>
    <w:rsid w:val="007F5351"/>
    <w:rsid w:val="007F580A"/>
    <w:rsid w:val="007F61FE"/>
    <w:rsid w:val="007F621F"/>
    <w:rsid w:val="007F6653"/>
    <w:rsid w:val="007F6BA2"/>
    <w:rsid w:val="007F6CC1"/>
    <w:rsid w:val="007F7769"/>
    <w:rsid w:val="007F7BEF"/>
    <w:rsid w:val="008001C1"/>
    <w:rsid w:val="0080076E"/>
    <w:rsid w:val="0080552C"/>
    <w:rsid w:val="00810151"/>
    <w:rsid w:val="00810B6D"/>
    <w:rsid w:val="00810EAB"/>
    <w:rsid w:val="00813F7C"/>
    <w:rsid w:val="00815AE4"/>
    <w:rsid w:val="00817345"/>
    <w:rsid w:val="00820827"/>
    <w:rsid w:val="00821CA8"/>
    <w:rsid w:val="00821F6E"/>
    <w:rsid w:val="00821F9E"/>
    <w:rsid w:val="008227C6"/>
    <w:rsid w:val="00823AD3"/>
    <w:rsid w:val="008243B1"/>
    <w:rsid w:val="008247A4"/>
    <w:rsid w:val="00824A6B"/>
    <w:rsid w:val="00830A45"/>
    <w:rsid w:val="008321CB"/>
    <w:rsid w:val="0083560C"/>
    <w:rsid w:val="008366F6"/>
    <w:rsid w:val="0083747A"/>
    <w:rsid w:val="00840402"/>
    <w:rsid w:val="00840979"/>
    <w:rsid w:val="00841CA3"/>
    <w:rsid w:val="00842206"/>
    <w:rsid w:val="00842E20"/>
    <w:rsid w:val="008430C7"/>
    <w:rsid w:val="00843785"/>
    <w:rsid w:val="00843832"/>
    <w:rsid w:val="00844255"/>
    <w:rsid w:val="0084438B"/>
    <w:rsid w:val="0084582C"/>
    <w:rsid w:val="00847E52"/>
    <w:rsid w:val="008506E2"/>
    <w:rsid w:val="0085181D"/>
    <w:rsid w:val="00851E9A"/>
    <w:rsid w:val="00852B89"/>
    <w:rsid w:val="0085379C"/>
    <w:rsid w:val="00853A77"/>
    <w:rsid w:val="00853F10"/>
    <w:rsid w:val="00854960"/>
    <w:rsid w:val="0085535C"/>
    <w:rsid w:val="0085570B"/>
    <w:rsid w:val="0086018A"/>
    <w:rsid w:val="00860AAE"/>
    <w:rsid w:val="00862CB3"/>
    <w:rsid w:val="00863204"/>
    <w:rsid w:val="008658D9"/>
    <w:rsid w:val="0087028D"/>
    <w:rsid w:val="008709C5"/>
    <w:rsid w:val="00871098"/>
    <w:rsid w:val="008711C8"/>
    <w:rsid w:val="0087168C"/>
    <w:rsid w:val="0087171C"/>
    <w:rsid w:val="008728AC"/>
    <w:rsid w:val="00872A53"/>
    <w:rsid w:val="00873B53"/>
    <w:rsid w:val="00874498"/>
    <w:rsid w:val="00876D03"/>
    <w:rsid w:val="00877F2C"/>
    <w:rsid w:val="00882528"/>
    <w:rsid w:val="00882759"/>
    <w:rsid w:val="00883136"/>
    <w:rsid w:val="00883C68"/>
    <w:rsid w:val="00885031"/>
    <w:rsid w:val="00887B09"/>
    <w:rsid w:val="0089005A"/>
    <w:rsid w:val="00890197"/>
    <w:rsid w:val="008904FB"/>
    <w:rsid w:val="00890BCE"/>
    <w:rsid w:val="00892039"/>
    <w:rsid w:val="008929E5"/>
    <w:rsid w:val="00896332"/>
    <w:rsid w:val="00896E71"/>
    <w:rsid w:val="00897662"/>
    <w:rsid w:val="008A0BC6"/>
    <w:rsid w:val="008A4333"/>
    <w:rsid w:val="008A4ECA"/>
    <w:rsid w:val="008A66CB"/>
    <w:rsid w:val="008A6740"/>
    <w:rsid w:val="008A6DC1"/>
    <w:rsid w:val="008A72FC"/>
    <w:rsid w:val="008B1FB7"/>
    <w:rsid w:val="008B6665"/>
    <w:rsid w:val="008B697E"/>
    <w:rsid w:val="008C0AFE"/>
    <w:rsid w:val="008C1867"/>
    <w:rsid w:val="008C1B2B"/>
    <w:rsid w:val="008C2E49"/>
    <w:rsid w:val="008C319D"/>
    <w:rsid w:val="008C4368"/>
    <w:rsid w:val="008C437A"/>
    <w:rsid w:val="008C533C"/>
    <w:rsid w:val="008C7918"/>
    <w:rsid w:val="008D012A"/>
    <w:rsid w:val="008D0D76"/>
    <w:rsid w:val="008D4214"/>
    <w:rsid w:val="008D5621"/>
    <w:rsid w:val="008D7AC1"/>
    <w:rsid w:val="008D7C03"/>
    <w:rsid w:val="008E0148"/>
    <w:rsid w:val="008E2384"/>
    <w:rsid w:val="008E3090"/>
    <w:rsid w:val="008E375B"/>
    <w:rsid w:val="008E45D2"/>
    <w:rsid w:val="008E4AAA"/>
    <w:rsid w:val="008E5FD3"/>
    <w:rsid w:val="008E62C5"/>
    <w:rsid w:val="008F0037"/>
    <w:rsid w:val="008F0528"/>
    <w:rsid w:val="008F0585"/>
    <w:rsid w:val="008F0792"/>
    <w:rsid w:val="008F0C5E"/>
    <w:rsid w:val="008F1A49"/>
    <w:rsid w:val="008F1DFC"/>
    <w:rsid w:val="008F3C7C"/>
    <w:rsid w:val="008F4FE4"/>
    <w:rsid w:val="008F67F1"/>
    <w:rsid w:val="008F7ABF"/>
    <w:rsid w:val="0090184D"/>
    <w:rsid w:val="0090190E"/>
    <w:rsid w:val="009034A2"/>
    <w:rsid w:val="00903DDD"/>
    <w:rsid w:val="00903F96"/>
    <w:rsid w:val="009041C8"/>
    <w:rsid w:val="00904A84"/>
    <w:rsid w:val="0090606D"/>
    <w:rsid w:val="00906D40"/>
    <w:rsid w:val="009079E1"/>
    <w:rsid w:val="00907A78"/>
    <w:rsid w:val="00907C08"/>
    <w:rsid w:val="00907D6A"/>
    <w:rsid w:val="00907D8C"/>
    <w:rsid w:val="0091044A"/>
    <w:rsid w:val="009109D3"/>
    <w:rsid w:val="009110A2"/>
    <w:rsid w:val="00911B74"/>
    <w:rsid w:val="00914545"/>
    <w:rsid w:val="009154CD"/>
    <w:rsid w:val="009169D8"/>
    <w:rsid w:val="00917DB2"/>
    <w:rsid w:val="00922742"/>
    <w:rsid w:val="009235BF"/>
    <w:rsid w:val="009269E3"/>
    <w:rsid w:val="00931A61"/>
    <w:rsid w:val="00933420"/>
    <w:rsid w:val="00935A1C"/>
    <w:rsid w:val="00935C66"/>
    <w:rsid w:val="009363EE"/>
    <w:rsid w:val="00937148"/>
    <w:rsid w:val="00937155"/>
    <w:rsid w:val="00941BA4"/>
    <w:rsid w:val="00941BA5"/>
    <w:rsid w:val="009426C3"/>
    <w:rsid w:val="009436B0"/>
    <w:rsid w:val="009436D9"/>
    <w:rsid w:val="00944C9D"/>
    <w:rsid w:val="00945A8E"/>
    <w:rsid w:val="00945E2A"/>
    <w:rsid w:val="00946DC5"/>
    <w:rsid w:val="00947EBD"/>
    <w:rsid w:val="00947F35"/>
    <w:rsid w:val="009502CB"/>
    <w:rsid w:val="009508E0"/>
    <w:rsid w:val="00950D4D"/>
    <w:rsid w:val="00952B98"/>
    <w:rsid w:val="00952D24"/>
    <w:rsid w:val="009540A9"/>
    <w:rsid w:val="00954409"/>
    <w:rsid w:val="009563F3"/>
    <w:rsid w:val="00956556"/>
    <w:rsid w:val="00957C49"/>
    <w:rsid w:val="00961E3E"/>
    <w:rsid w:val="009621CB"/>
    <w:rsid w:val="0096222B"/>
    <w:rsid w:val="0096285F"/>
    <w:rsid w:val="0096400F"/>
    <w:rsid w:val="00964166"/>
    <w:rsid w:val="009642DF"/>
    <w:rsid w:val="009652E3"/>
    <w:rsid w:val="00965613"/>
    <w:rsid w:val="009673AB"/>
    <w:rsid w:val="00972381"/>
    <w:rsid w:val="0097272D"/>
    <w:rsid w:val="00972F8C"/>
    <w:rsid w:val="00973AC0"/>
    <w:rsid w:val="00973D50"/>
    <w:rsid w:val="00975743"/>
    <w:rsid w:val="00977390"/>
    <w:rsid w:val="00977E4A"/>
    <w:rsid w:val="00977EF3"/>
    <w:rsid w:val="0098463A"/>
    <w:rsid w:val="0098528D"/>
    <w:rsid w:val="00985C75"/>
    <w:rsid w:val="00987136"/>
    <w:rsid w:val="00990A51"/>
    <w:rsid w:val="009926B4"/>
    <w:rsid w:val="00992F65"/>
    <w:rsid w:val="009932CE"/>
    <w:rsid w:val="0099397C"/>
    <w:rsid w:val="009974EA"/>
    <w:rsid w:val="0099759A"/>
    <w:rsid w:val="009A2279"/>
    <w:rsid w:val="009A5752"/>
    <w:rsid w:val="009B0522"/>
    <w:rsid w:val="009B1B49"/>
    <w:rsid w:val="009B4E58"/>
    <w:rsid w:val="009C24F6"/>
    <w:rsid w:val="009C260C"/>
    <w:rsid w:val="009C46AA"/>
    <w:rsid w:val="009C567D"/>
    <w:rsid w:val="009C7002"/>
    <w:rsid w:val="009D1B81"/>
    <w:rsid w:val="009D21A6"/>
    <w:rsid w:val="009D2A21"/>
    <w:rsid w:val="009D3B19"/>
    <w:rsid w:val="009D6A4C"/>
    <w:rsid w:val="009D7AA0"/>
    <w:rsid w:val="009E12F8"/>
    <w:rsid w:val="009E1DEA"/>
    <w:rsid w:val="009E282A"/>
    <w:rsid w:val="009E296E"/>
    <w:rsid w:val="009E41F2"/>
    <w:rsid w:val="009E600C"/>
    <w:rsid w:val="009E67A3"/>
    <w:rsid w:val="009E7416"/>
    <w:rsid w:val="009F2783"/>
    <w:rsid w:val="009F3ACF"/>
    <w:rsid w:val="009F3D3F"/>
    <w:rsid w:val="009F43C7"/>
    <w:rsid w:val="009F4850"/>
    <w:rsid w:val="009F584F"/>
    <w:rsid w:val="009F612F"/>
    <w:rsid w:val="009F718C"/>
    <w:rsid w:val="009F7FCA"/>
    <w:rsid w:val="00A00885"/>
    <w:rsid w:val="00A00E6A"/>
    <w:rsid w:val="00A01912"/>
    <w:rsid w:val="00A02FF1"/>
    <w:rsid w:val="00A0320D"/>
    <w:rsid w:val="00A06E1B"/>
    <w:rsid w:val="00A06EB1"/>
    <w:rsid w:val="00A11968"/>
    <w:rsid w:val="00A12805"/>
    <w:rsid w:val="00A12C0A"/>
    <w:rsid w:val="00A14CAB"/>
    <w:rsid w:val="00A14DAE"/>
    <w:rsid w:val="00A16B5A"/>
    <w:rsid w:val="00A17E25"/>
    <w:rsid w:val="00A17FAD"/>
    <w:rsid w:val="00A20A87"/>
    <w:rsid w:val="00A23084"/>
    <w:rsid w:val="00A265DD"/>
    <w:rsid w:val="00A26ECA"/>
    <w:rsid w:val="00A272F2"/>
    <w:rsid w:val="00A327D8"/>
    <w:rsid w:val="00A32C37"/>
    <w:rsid w:val="00A33EBC"/>
    <w:rsid w:val="00A3488A"/>
    <w:rsid w:val="00A35D78"/>
    <w:rsid w:val="00A36B57"/>
    <w:rsid w:val="00A37AC2"/>
    <w:rsid w:val="00A408DA"/>
    <w:rsid w:val="00A40C8C"/>
    <w:rsid w:val="00A4122E"/>
    <w:rsid w:val="00A4157D"/>
    <w:rsid w:val="00A419FA"/>
    <w:rsid w:val="00A419FB"/>
    <w:rsid w:val="00A42D0D"/>
    <w:rsid w:val="00A42E5C"/>
    <w:rsid w:val="00A44E28"/>
    <w:rsid w:val="00A453C6"/>
    <w:rsid w:val="00A46C4E"/>
    <w:rsid w:val="00A47611"/>
    <w:rsid w:val="00A47939"/>
    <w:rsid w:val="00A50254"/>
    <w:rsid w:val="00A51041"/>
    <w:rsid w:val="00A56977"/>
    <w:rsid w:val="00A6267B"/>
    <w:rsid w:val="00A62F77"/>
    <w:rsid w:val="00A6343D"/>
    <w:rsid w:val="00A67DC7"/>
    <w:rsid w:val="00A72436"/>
    <w:rsid w:val="00A7270E"/>
    <w:rsid w:val="00A7292C"/>
    <w:rsid w:val="00A73A49"/>
    <w:rsid w:val="00A73EA6"/>
    <w:rsid w:val="00A75726"/>
    <w:rsid w:val="00A76136"/>
    <w:rsid w:val="00A815A6"/>
    <w:rsid w:val="00A84500"/>
    <w:rsid w:val="00A84871"/>
    <w:rsid w:val="00A85020"/>
    <w:rsid w:val="00A85233"/>
    <w:rsid w:val="00A8604B"/>
    <w:rsid w:val="00A8605C"/>
    <w:rsid w:val="00A86E66"/>
    <w:rsid w:val="00A87B61"/>
    <w:rsid w:val="00A9130B"/>
    <w:rsid w:val="00A9186E"/>
    <w:rsid w:val="00A91DC2"/>
    <w:rsid w:val="00A925F1"/>
    <w:rsid w:val="00A956F6"/>
    <w:rsid w:val="00A96A9A"/>
    <w:rsid w:val="00AA1E71"/>
    <w:rsid w:val="00AA546E"/>
    <w:rsid w:val="00AA5808"/>
    <w:rsid w:val="00AA7C79"/>
    <w:rsid w:val="00AB1F67"/>
    <w:rsid w:val="00AB2DB8"/>
    <w:rsid w:val="00AB3D70"/>
    <w:rsid w:val="00AB4BB4"/>
    <w:rsid w:val="00AB6154"/>
    <w:rsid w:val="00AB62CF"/>
    <w:rsid w:val="00AB654E"/>
    <w:rsid w:val="00AB7D72"/>
    <w:rsid w:val="00AC0974"/>
    <w:rsid w:val="00AC48B5"/>
    <w:rsid w:val="00AC49A0"/>
    <w:rsid w:val="00AC5ECA"/>
    <w:rsid w:val="00AC6288"/>
    <w:rsid w:val="00AC7189"/>
    <w:rsid w:val="00AD0E59"/>
    <w:rsid w:val="00AD2EEB"/>
    <w:rsid w:val="00AD34E4"/>
    <w:rsid w:val="00AD4DD6"/>
    <w:rsid w:val="00AD4FBD"/>
    <w:rsid w:val="00AD5D29"/>
    <w:rsid w:val="00AD6852"/>
    <w:rsid w:val="00AE1486"/>
    <w:rsid w:val="00AE15B4"/>
    <w:rsid w:val="00AE6C39"/>
    <w:rsid w:val="00AE6D00"/>
    <w:rsid w:val="00AF4857"/>
    <w:rsid w:val="00AF4E37"/>
    <w:rsid w:val="00AF6F60"/>
    <w:rsid w:val="00AF7326"/>
    <w:rsid w:val="00B000D8"/>
    <w:rsid w:val="00B00B45"/>
    <w:rsid w:val="00B00C0D"/>
    <w:rsid w:val="00B02CAA"/>
    <w:rsid w:val="00B02F95"/>
    <w:rsid w:val="00B0327B"/>
    <w:rsid w:val="00B047C9"/>
    <w:rsid w:val="00B052F3"/>
    <w:rsid w:val="00B052FD"/>
    <w:rsid w:val="00B06F7C"/>
    <w:rsid w:val="00B10629"/>
    <w:rsid w:val="00B10C83"/>
    <w:rsid w:val="00B1286A"/>
    <w:rsid w:val="00B12E60"/>
    <w:rsid w:val="00B13CB0"/>
    <w:rsid w:val="00B13FCA"/>
    <w:rsid w:val="00B14698"/>
    <w:rsid w:val="00B15733"/>
    <w:rsid w:val="00B1775E"/>
    <w:rsid w:val="00B17DEE"/>
    <w:rsid w:val="00B209F0"/>
    <w:rsid w:val="00B2393B"/>
    <w:rsid w:val="00B2413D"/>
    <w:rsid w:val="00B2484A"/>
    <w:rsid w:val="00B2625F"/>
    <w:rsid w:val="00B26E93"/>
    <w:rsid w:val="00B306D6"/>
    <w:rsid w:val="00B329FE"/>
    <w:rsid w:val="00B3331E"/>
    <w:rsid w:val="00B3398E"/>
    <w:rsid w:val="00B33E68"/>
    <w:rsid w:val="00B34203"/>
    <w:rsid w:val="00B3487F"/>
    <w:rsid w:val="00B3612A"/>
    <w:rsid w:val="00B36AD1"/>
    <w:rsid w:val="00B37518"/>
    <w:rsid w:val="00B3762C"/>
    <w:rsid w:val="00B40575"/>
    <w:rsid w:val="00B40846"/>
    <w:rsid w:val="00B42DE0"/>
    <w:rsid w:val="00B42F53"/>
    <w:rsid w:val="00B4305C"/>
    <w:rsid w:val="00B44CC8"/>
    <w:rsid w:val="00B45C63"/>
    <w:rsid w:val="00B47352"/>
    <w:rsid w:val="00B50F16"/>
    <w:rsid w:val="00B529C5"/>
    <w:rsid w:val="00B53426"/>
    <w:rsid w:val="00B549C0"/>
    <w:rsid w:val="00B55E0A"/>
    <w:rsid w:val="00B5799C"/>
    <w:rsid w:val="00B57C53"/>
    <w:rsid w:val="00B6055C"/>
    <w:rsid w:val="00B60C0F"/>
    <w:rsid w:val="00B63A20"/>
    <w:rsid w:val="00B64478"/>
    <w:rsid w:val="00B65C1E"/>
    <w:rsid w:val="00B6730F"/>
    <w:rsid w:val="00B706A5"/>
    <w:rsid w:val="00B71426"/>
    <w:rsid w:val="00B72416"/>
    <w:rsid w:val="00B75F67"/>
    <w:rsid w:val="00B80DB8"/>
    <w:rsid w:val="00B82244"/>
    <w:rsid w:val="00B8470D"/>
    <w:rsid w:val="00B84DC7"/>
    <w:rsid w:val="00B87738"/>
    <w:rsid w:val="00B90FC5"/>
    <w:rsid w:val="00B92127"/>
    <w:rsid w:val="00B927C6"/>
    <w:rsid w:val="00B9359F"/>
    <w:rsid w:val="00B942FF"/>
    <w:rsid w:val="00B945C1"/>
    <w:rsid w:val="00B97B3E"/>
    <w:rsid w:val="00B97F8F"/>
    <w:rsid w:val="00BA05E2"/>
    <w:rsid w:val="00BA0B00"/>
    <w:rsid w:val="00BA25B2"/>
    <w:rsid w:val="00BA38D1"/>
    <w:rsid w:val="00BA7134"/>
    <w:rsid w:val="00BA7A51"/>
    <w:rsid w:val="00BB0686"/>
    <w:rsid w:val="00BB2D53"/>
    <w:rsid w:val="00BB4544"/>
    <w:rsid w:val="00BB5FCE"/>
    <w:rsid w:val="00BB740C"/>
    <w:rsid w:val="00BC0F45"/>
    <w:rsid w:val="00BC1031"/>
    <w:rsid w:val="00BC1B03"/>
    <w:rsid w:val="00BC37DB"/>
    <w:rsid w:val="00BC4537"/>
    <w:rsid w:val="00BC502E"/>
    <w:rsid w:val="00BC6DBD"/>
    <w:rsid w:val="00BD0557"/>
    <w:rsid w:val="00BD05AF"/>
    <w:rsid w:val="00BD22B2"/>
    <w:rsid w:val="00BD3A84"/>
    <w:rsid w:val="00BD50AD"/>
    <w:rsid w:val="00BD5C16"/>
    <w:rsid w:val="00BD6E28"/>
    <w:rsid w:val="00BD7783"/>
    <w:rsid w:val="00BD7A95"/>
    <w:rsid w:val="00BE0468"/>
    <w:rsid w:val="00BE1EF1"/>
    <w:rsid w:val="00BE2379"/>
    <w:rsid w:val="00BE2522"/>
    <w:rsid w:val="00BE27BB"/>
    <w:rsid w:val="00BE3CF8"/>
    <w:rsid w:val="00BE5BB1"/>
    <w:rsid w:val="00BE67EE"/>
    <w:rsid w:val="00BF0DFC"/>
    <w:rsid w:val="00BF156B"/>
    <w:rsid w:val="00BF32E7"/>
    <w:rsid w:val="00BF499B"/>
    <w:rsid w:val="00BF5B8E"/>
    <w:rsid w:val="00BF7CDD"/>
    <w:rsid w:val="00C015BD"/>
    <w:rsid w:val="00C033A2"/>
    <w:rsid w:val="00C03F9B"/>
    <w:rsid w:val="00C04347"/>
    <w:rsid w:val="00C05418"/>
    <w:rsid w:val="00C05DBB"/>
    <w:rsid w:val="00C05E7A"/>
    <w:rsid w:val="00C071CD"/>
    <w:rsid w:val="00C104EB"/>
    <w:rsid w:val="00C110B3"/>
    <w:rsid w:val="00C112CD"/>
    <w:rsid w:val="00C1173E"/>
    <w:rsid w:val="00C12D7F"/>
    <w:rsid w:val="00C13BD9"/>
    <w:rsid w:val="00C15BC7"/>
    <w:rsid w:val="00C15E36"/>
    <w:rsid w:val="00C203BB"/>
    <w:rsid w:val="00C20510"/>
    <w:rsid w:val="00C21374"/>
    <w:rsid w:val="00C2201D"/>
    <w:rsid w:val="00C226B1"/>
    <w:rsid w:val="00C245E5"/>
    <w:rsid w:val="00C25317"/>
    <w:rsid w:val="00C27555"/>
    <w:rsid w:val="00C27847"/>
    <w:rsid w:val="00C27ED9"/>
    <w:rsid w:val="00C304DF"/>
    <w:rsid w:val="00C3085A"/>
    <w:rsid w:val="00C31F16"/>
    <w:rsid w:val="00C32E02"/>
    <w:rsid w:val="00C34394"/>
    <w:rsid w:val="00C34884"/>
    <w:rsid w:val="00C34A08"/>
    <w:rsid w:val="00C3577C"/>
    <w:rsid w:val="00C36032"/>
    <w:rsid w:val="00C367A4"/>
    <w:rsid w:val="00C368E9"/>
    <w:rsid w:val="00C36B38"/>
    <w:rsid w:val="00C370C7"/>
    <w:rsid w:val="00C370CA"/>
    <w:rsid w:val="00C4160B"/>
    <w:rsid w:val="00C45D26"/>
    <w:rsid w:val="00C46B1D"/>
    <w:rsid w:val="00C46DC9"/>
    <w:rsid w:val="00C51943"/>
    <w:rsid w:val="00C52942"/>
    <w:rsid w:val="00C52BE5"/>
    <w:rsid w:val="00C52E48"/>
    <w:rsid w:val="00C52F1C"/>
    <w:rsid w:val="00C54A78"/>
    <w:rsid w:val="00C57D6B"/>
    <w:rsid w:val="00C61363"/>
    <w:rsid w:val="00C62D8F"/>
    <w:rsid w:val="00C64078"/>
    <w:rsid w:val="00C7303F"/>
    <w:rsid w:val="00C737BC"/>
    <w:rsid w:val="00C75231"/>
    <w:rsid w:val="00C75E2D"/>
    <w:rsid w:val="00C76553"/>
    <w:rsid w:val="00C81C84"/>
    <w:rsid w:val="00C84978"/>
    <w:rsid w:val="00C85230"/>
    <w:rsid w:val="00C85587"/>
    <w:rsid w:val="00C86213"/>
    <w:rsid w:val="00C86C62"/>
    <w:rsid w:val="00C86FAC"/>
    <w:rsid w:val="00C907FE"/>
    <w:rsid w:val="00C90C04"/>
    <w:rsid w:val="00C9431F"/>
    <w:rsid w:val="00C94721"/>
    <w:rsid w:val="00C94CBA"/>
    <w:rsid w:val="00C9528F"/>
    <w:rsid w:val="00C9541C"/>
    <w:rsid w:val="00C956F2"/>
    <w:rsid w:val="00C95AD7"/>
    <w:rsid w:val="00CA093C"/>
    <w:rsid w:val="00CA1EB8"/>
    <w:rsid w:val="00CA4150"/>
    <w:rsid w:val="00CA79C8"/>
    <w:rsid w:val="00CB2870"/>
    <w:rsid w:val="00CB2F77"/>
    <w:rsid w:val="00CB3E75"/>
    <w:rsid w:val="00CB3EB6"/>
    <w:rsid w:val="00CB51A7"/>
    <w:rsid w:val="00CB5A11"/>
    <w:rsid w:val="00CB6454"/>
    <w:rsid w:val="00CB6A67"/>
    <w:rsid w:val="00CB7514"/>
    <w:rsid w:val="00CC075F"/>
    <w:rsid w:val="00CC131E"/>
    <w:rsid w:val="00CC13DC"/>
    <w:rsid w:val="00CC1980"/>
    <w:rsid w:val="00CC3A60"/>
    <w:rsid w:val="00CC60C9"/>
    <w:rsid w:val="00CC7038"/>
    <w:rsid w:val="00CD1492"/>
    <w:rsid w:val="00CD149F"/>
    <w:rsid w:val="00CD1DB0"/>
    <w:rsid w:val="00CD2D1B"/>
    <w:rsid w:val="00CD47E8"/>
    <w:rsid w:val="00CD4D0D"/>
    <w:rsid w:val="00CD52BD"/>
    <w:rsid w:val="00CD5A62"/>
    <w:rsid w:val="00CD648F"/>
    <w:rsid w:val="00CE0731"/>
    <w:rsid w:val="00CE1BCE"/>
    <w:rsid w:val="00CE28FB"/>
    <w:rsid w:val="00CE2E65"/>
    <w:rsid w:val="00CE39D2"/>
    <w:rsid w:val="00CE3D39"/>
    <w:rsid w:val="00CE3E2D"/>
    <w:rsid w:val="00CE3F75"/>
    <w:rsid w:val="00CE5123"/>
    <w:rsid w:val="00CE55AD"/>
    <w:rsid w:val="00CE68BF"/>
    <w:rsid w:val="00CE6C6F"/>
    <w:rsid w:val="00CE77B4"/>
    <w:rsid w:val="00CF07FE"/>
    <w:rsid w:val="00CF56EA"/>
    <w:rsid w:val="00CF6E31"/>
    <w:rsid w:val="00CF76F2"/>
    <w:rsid w:val="00D00FFC"/>
    <w:rsid w:val="00D011A8"/>
    <w:rsid w:val="00D0181A"/>
    <w:rsid w:val="00D03914"/>
    <w:rsid w:val="00D03AA3"/>
    <w:rsid w:val="00D0491C"/>
    <w:rsid w:val="00D0526E"/>
    <w:rsid w:val="00D0582C"/>
    <w:rsid w:val="00D058B1"/>
    <w:rsid w:val="00D07481"/>
    <w:rsid w:val="00D14A3C"/>
    <w:rsid w:val="00D15C34"/>
    <w:rsid w:val="00D16417"/>
    <w:rsid w:val="00D16456"/>
    <w:rsid w:val="00D165FB"/>
    <w:rsid w:val="00D17B22"/>
    <w:rsid w:val="00D235A0"/>
    <w:rsid w:val="00D23877"/>
    <w:rsid w:val="00D23F57"/>
    <w:rsid w:val="00D24AF6"/>
    <w:rsid w:val="00D25490"/>
    <w:rsid w:val="00D25710"/>
    <w:rsid w:val="00D25CA2"/>
    <w:rsid w:val="00D26717"/>
    <w:rsid w:val="00D27920"/>
    <w:rsid w:val="00D31C8D"/>
    <w:rsid w:val="00D3316C"/>
    <w:rsid w:val="00D34E02"/>
    <w:rsid w:val="00D35D42"/>
    <w:rsid w:val="00D36618"/>
    <w:rsid w:val="00D37311"/>
    <w:rsid w:val="00D374DB"/>
    <w:rsid w:val="00D4064B"/>
    <w:rsid w:val="00D40739"/>
    <w:rsid w:val="00D40FFA"/>
    <w:rsid w:val="00D41746"/>
    <w:rsid w:val="00D42328"/>
    <w:rsid w:val="00D4292A"/>
    <w:rsid w:val="00D436B7"/>
    <w:rsid w:val="00D43FD1"/>
    <w:rsid w:val="00D44D24"/>
    <w:rsid w:val="00D44DE4"/>
    <w:rsid w:val="00D45EC3"/>
    <w:rsid w:val="00D460ED"/>
    <w:rsid w:val="00D47EFB"/>
    <w:rsid w:val="00D501A1"/>
    <w:rsid w:val="00D51182"/>
    <w:rsid w:val="00D51241"/>
    <w:rsid w:val="00D53D0B"/>
    <w:rsid w:val="00D55872"/>
    <w:rsid w:val="00D55F20"/>
    <w:rsid w:val="00D55FB0"/>
    <w:rsid w:val="00D56816"/>
    <w:rsid w:val="00D62297"/>
    <w:rsid w:val="00D627B1"/>
    <w:rsid w:val="00D62BC2"/>
    <w:rsid w:val="00D64439"/>
    <w:rsid w:val="00D658B0"/>
    <w:rsid w:val="00D66AE5"/>
    <w:rsid w:val="00D673FB"/>
    <w:rsid w:val="00D67813"/>
    <w:rsid w:val="00D67A43"/>
    <w:rsid w:val="00D727F4"/>
    <w:rsid w:val="00D74BBB"/>
    <w:rsid w:val="00D74C16"/>
    <w:rsid w:val="00D75FAC"/>
    <w:rsid w:val="00D80419"/>
    <w:rsid w:val="00D80744"/>
    <w:rsid w:val="00D80955"/>
    <w:rsid w:val="00D80EA2"/>
    <w:rsid w:val="00D82DB6"/>
    <w:rsid w:val="00D83509"/>
    <w:rsid w:val="00D8459D"/>
    <w:rsid w:val="00D86204"/>
    <w:rsid w:val="00D8661A"/>
    <w:rsid w:val="00D87199"/>
    <w:rsid w:val="00D87A29"/>
    <w:rsid w:val="00D87A73"/>
    <w:rsid w:val="00D90243"/>
    <w:rsid w:val="00D911C9"/>
    <w:rsid w:val="00D91676"/>
    <w:rsid w:val="00D92164"/>
    <w:rsid w:val="00D92E0A"/>
    <w:rsid w:val="00D93593"/>
    <w:rsid w:val="00D938D3"/>
    <w:rsid w:val="00D941FA"/>
    <w:rsid w:val="00D942CC"/>
    <w:rsid w:val="00D9478A"/>
    <w:rsid w:val="00D9575A"/>
    <w:rsid w:val="00D95DBD"/>
    <w:rsid w:val="00D96803"/>
    <w:rsid w:val="00D9705D"/>
    <w:rsid w:val="00D97608"/>
    <w:rsid w:val="00DA1CCC"/>
    <w:rsid w:val="00DA2CBF"/>
    <w:rsid w:val="00DA31B1"/>
    <w:rsid w:val="00DA3C9D"/>
    <w:rsid w:val="00DA402D"/>
    <w:rsid w:val="00DA5434"/>
    <w:rsid w:val="00DA54B5"/>
    <w:rsid w:val="00DA6199"/>
    <w:rsid w:val="00DB012A"/>
    <w:rsid w:val="00DB131E"/>
    <w:rsid w:val="00DB291D"/>
    <w:rsid w:val="00DB33BB"/>
    <w:rsid w:val="00DB4363"/>
    <w:rsid w:val="00DB43BF"/>
    <w:rsid w:val="00DB493D"/>
    <w:rsid w:val="00DB4CD8"/>
    <w:rsid w:val="00DB4F96"/>
    <w:rsid w:val="00DB58E8"/>
    <w:rsid w:val="00DB5B56"/>
    <w:rsid w:val="00DC06F6"/>
    <w:rsid w:val="00DC21CE"/>
    <w:rsid w:val="00DC335F"/>
    <w:rsid w:val="00DC39F3"/>
    <w:rsid w:val="00DC48A5"/>
    <w:rsid w:val="00DC68B1"/>
    <w:rsid w:val="00DC711B"/>
    <w:rsid w:val="00DD0CF7"/>
    <w:rsid w:val="00DD2818"/>
    <w:rsid w:val="00DD347B"/>
    <w:rsid w:val="00DD3E73"/>
    <w:rsid w:val="00DD5EF8"/>
    <w:rsid w:val="00DD65D4"/>
    <w:rsid w:val="00DD6DF1"/>
    <w:rsid w:val="00DD6E8A"/>
    <w:rsid w:val="00DE1704"/>
    <w:rsid w:val="00DE2194"/>
    <w:rsid w:val="00DE2E5F"/>
    <w:rsid w:val="00DE34A6"/>
    <w:rsid w:val="00DE5BF8"/>
    <w:rsid w:val="00DE5FBA"/>
    <w:rsid w:val="00DE6739"/>
    <w:rsid w:val="00DE6757"/>
    <w:rsid w:val="00DF2C76"/>
    <w:rsid w:val="00DF3084"/>
    <w:rsid w:val="00DF42D2"/>
    <w:rsid w:val="00DF4397"/>
    <w:rsid w:val="00DF6C24"/>
    <w:rsid w:val="00E00DF9"/>
    <w:rsid w:val="00E015A0"/>
    <w:rsid w:val="00E01F31"/>
    <w:rsid w:val="00E051A2"/>
    <w:rsid w:val="00E07CA9"/>
    <w:rsid w:val="00E11A6C"/>
    <w:rsid w:val="00E128C8"/>
    <w:rsid w:val="00E15760"/>
    <w:rsid w:val="00E15A2D"/>
    <w:rsid w:val="00E16582"/>
    <w:rsid w:val="00E1723F"/>
    <w:rsid w:val="00E205C6"/>
    <w:rsid w:val="00E21109"/>
    <w:rsid w:val="00E2249A"/>
    <w:rsid w:val="00E23C58"/>
    <w:rsid w:val="00E24820"/>
    <w:rsid w:val="00E25C01"/>
    <w:rsid w:val="00E2749A"/>
    <w:rsid w:val="00E30E16"/>
    <w:rsid w:val="00E31D8C"/>
    <w:rsid w:val="00E3458B"/>
    <w:rsid w:val="00E34EC0"/>
    <w:rsid w:val="00E4122E"/>
    <w:rsid w:val="00E4189B"/>
    <w:rsid w:val="00E42EC4"/>
    <w:rsid w:val="00E4305F"/>
    <w:rsid w:val="00E43D2B"/>
    <w:rsid w:val="00E45518"/>
    <w:rsid w:val="00E45E46"/>
    <w:rsid w:val="00E47482"/>
    <w:rsid w:val="00E47808"/>
    <w:rsid w:val="00E53174"/>
    <w:rsid w:val="00E53C92"/>
    <w:rsid w:val="00E54EBD"/>
    <w:rsid w:val="00E559A0"/>
    <w:rsid w:val="00E559CE"/>
    <w:rsid w:val="00E6379E"/>
    <w:rsid w:val="00E646A2"/>
    <w:rsid w:val="00E65966"/>
    <w:rsid w:val="00E65B9F"/>
    <w:rsid w:val="00E66CB5"/>
    <w:rsid w:val="00E66F55"/>
    <w:rsid w:val="00E67065"/>
    <w:rsid w:val="00E670AB"/>
    <w:rsid w:val="00E67A9A"/>
    <w:rsid w:val="00E702AD"/>
    <w:rsid w:val="00E706A9"/>
    <w:rsid w:val="00E72935"/>
    <w:rsid w:val="00E735B0"/>
    <w:rsid w:val="00E7445B"/>
    <w:rsid w:val="00E76E7F"/>
    <w:rsid w:val="00E8134D"/>
    <w:rsid w:val="00E8303F"/>
    <w:rsid w:val="00E83449"/>
    <w:rsid w:val="00E8494D"/>
    <w:rsid w:val="00E8573D"/>
    <w:rsid w:val="00E86927"/>
    <w:rsid w:val="00E91C6A"/>
    <w:rsid w:val="00E92827"/>
    <w:rsid w:val="00E95297"/>
    <w:rsid w:val="00E961A9"/>
    <w:rsid w:val="00E964D7"/>
    <w:rsid w:val="00E967CC"/>
    <w:rsid w:val="00EA2254"/>
    <w:rsid w:val="00EA2C35"/>
    <w:rsid w:val="00EA321C"/>
    <w:rsid w:val="00EA7029"/>
    <w:rsid w:val="00EB137A"/>
    <w:rsid w:val="00EB14FB"/>
    <w:rsid w:val="00EB195B"/>
    <w:rsid w:val="00EB20A2"/>
    <w:rsid w:val="00EB369B"/>
    <w:rsid w:val="00EB3986"/>
    <w:rsid w:val="00EB3E7F"/>
    <w:rsid w:val="00EB6425"/>
    <w:rsid w:val="00EB6C16"/>
    <w:rsid w:val="00EB78D1"/>
    <w:rsid w:val="00EC02A7"/>
    <w:rsid w:val="00EC05F1"/>
    <w:rsid w:val="00EC2801"/>
    <w:rsid w:val="00EC2AA5"/>
    <w:rsid w:val="00EC2DF5"/>
    <w:rsid w:val="00EC4E3B"/>
    <w:rsid w:val="00EC710A"/>
    <w:rsid w:val="00EC7C9B"/>
    <w:rsid w:val="00EC7CF2"/>
    <w:rsid w:val="00ED31BD"/>
    <w:rsid w:val="00ED40D3"/>
    <w:rsid w:val="00ED57BE"/>
    <w:rsid w:val="00ED5993"/>
    <w:rsid w:val="00ED5D3E"/>
    <w:rsid w:val="00ED6603"/>
    <w:rsid w:val="00ED680C"/>
    <w:rsid w:val="00ED7455"/>
    <w:rsid w:val="00ED74F4"/>
    <w:rsid w:val="00ED7F83"/>
    <w:rsid w:val="00EE425C"/>
    <w:rsid w:val="00EE45BC"/>
    <w:rsid w:val="00EE611F"/>
    <w:rsid w:val="00EE6887"/>
    <w:rsid w:val="00EF24BA"/>
    <w:rsid w:val="00EF4984"/>
    <w:rsid w:val="00EF64C7"/>
    <w:rsid w:val="00F01153"/>
    <w:rsid w:val="00F01CDE"/>
    <w:rsid w:val="00F02832"/>
    <w:rsid w:val="00F055EA"/>
    <w:rsid w:val="00F05B6F"/>
    <w:rsid w:val="00F06C28"/>
    <w:rsid w:val="00F10550"/>
    <w:rsid w:val="00F10907"/>
    <w:rsid w:val="00F135F5"/>
    <w:rsid w:val="00F175BE"/>
    <w:rsid w:val="00F20866"/>
    <w:rsid w:val="00F20B6E"/>
    <w:rsid w:val="00F27A4A"/>
    <w:rsid w:val="00F30AC2"/>
    <w:rsid w:val="00F31584"/>
    <w:rsid w:val="00F31607"/>
    <w:rsid w:val="00F330C3"/>
    <w:rsid w:val="00F33F6A"/>
    <w:rsid w:val="00F34900"/>
    <w:rsid w:val="00F34961"/>
    <w:rsid w:val="00F34D3F"/>
    <w:rsid w:val="00F34FC2"/>
    <w:rsid w:val="00F353B8"/>
    <w:rsid w:val="00F37576"/>
    <w:rsid w:val="00F37DF9"/>
    <w:rsid w:val="00F40F4A"/>
    <w:rsid w:val="00F423CF"/>
    <w:rsid w:val="00F43E34"/>
    <w:rsid w:val="00F44708"/>
    <w:rsid w:val="00F53FAB"/>
    <w:rsid w:val="00F54156"/>
    <w:rsid w:val="00F61AD0"/>
    <w:rsid w:val="00F61BD6"/>
    <w:rsid w:val="00F63C1E"/>
    <w:rsid w:val="00F65323"/>
    <w:rsid w:val="00F65EBF"/>
    <w:rsid w:val="00F669A1"/>
    <w:rsid w:val="00F67822"/>
    <w:rsid w:val="00F70552"/>
    <w:rsid w:val="00F70935"/>
    <w:rsid w:val="00F70CEC"/>
    <w:rsid w:val="00F718D3"/>
    <w:rsid w:val="00F72F09"/>
    <w:rsid w:val="00F73146"/>
    <w:rsid w:val="00F774EC"/>
    <w:rsid w:val="00F80095"/>
    <w:rsid w:val="00F8113B"/>
    <w:rsid w:val="00F815F1"/>
    <w:rsid w:val="00F82753"/>
    <w:rsid w:val="00F83289"/>
    <w:rsid w:val="00F83328"/>
    <w:rsid w:val="00F8391E"/>
    <w:rsid w:val="00F83B59"/>
    <w:rsid w:val="00F84DB2"/>
    <w:rsid w:val="00F8537D"/>
    <w:rsid w:val="00F860CA"/>
    <w:rsid w:val="00F86A33"/>
    <w:rsid w:val="00F87F7F"/>
    <w:rsid w:val="00F90A3A"/>
    <w:rsid w:val="00F90DE9"/>
    <w:rsid w:val="00F91D13"/>
    <w:rsid w:val="00F927C1"/>
    <w:rsid w:val="00F92CC2"/>
    <w:rsid w:val="00F93FAC"/>
    <w:rsid w:val="00F95AE5"/>
    <w:rsid w:val="00F95B6D"/>
    <w:rsid w:val="00F96B46"/>
    <w:rsid w:val="00FA1097"/>
    <w:rsid w:val="00FA144B"/>
    <w:rsid w:val="00FA15B3"/>
    <w:rsid w:val="00FA1C84"/>
    <w:rsid w:val="00FA2C37"/>
    <w:rsid w:val="00FA5E6E"/>
    <w:rsid w:val="00FA622C"/>
    <w:rsid w:val="00FB27D2"/>
    <w:rsid w:val="00FB3572"/>
    <w:rsid w:val="00FB3E58"/>
    <w:rsid w:val="00FB5106"/>
    <w:rsid w:val="00FB57AC"/>
    <w:rsid w:val="00FB7272"/>
    <w:rsid w:val="00FB7844"/>
    <w:rsid w:val="00FC0828"/>
    <w:rsid w:val="00FC40E6"/>
    <w:rsid w:val="00FC4293"/>
    <w:rsid w:val="00FC4AD4"/>
    <w:rsid w:val="00FC4C4D"/>
    <w:rsid w:val="00FC70BB"/>
    <w:rsid w:val="00FD1CEE"/>
    <w:rsid w:val="00FD20F0"/>
    <w:rsid w:val="00FD7BCD"/>
    <w:rsid w:val="00FD7C68"/>
    <w:rsid w:val="00FE05BB"/>
    <w:rsid w:val="00FE063C"/>
    <w:rsid w:val="00FE0C93"/>
    <w:rsid w:val="00FE25BD"/>
    <w:rsid w:val="00FE2853"/>
    <w:rsid w:val="00FE612C"/>
    <w:rsid w:val="00FF2CFD"/>
    <w:rsid w:val="00FF2F07"/>
    <w:rsid w:val="00FF5C42"/>
    <w:rsid w:val="00FF617F"/>
    <w:rsid w:val="00FF74B6"/>
    <w:rsid w:val="00FF7733"/>
    <w:rsid w:val="00FF7A7E"/>
    <w:rsid w:val="00FF7CD1"/>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E19E0"/>
  <w15:chartTrackingRefBased/>
  <w15:docId w15:val="{D2018921-D9B0-41B5-A013-438ABDEA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F32"/>
    <w:pPr>
      <w:spacing w:line="278" w:lineRule="auto"/>
    </w:pPr>
    <w:rPr>
      <w:rFonts w:eastAsiaTheme="minorHAnsi"/>
      <w:kern w:val="2"/>
      <w:sz w:val="24"/>
      <w:szCs w:val="24"/>
      <w14:ligatures w14:val="standardContextual"/>
    </w:rPr>
  </w:style>
  <w:style w:type="paragraph" w:styleId="Heading1">
    <w:name w:val="heading 1"/>
    <w:basedOn w:val="Normal"/>
    <w:link w:val="Heading1Char1"/>
    <w:uiPriority w:val="9"/>
    <w:qFormat/>
    <w:rsid w:val="007F7769"/>
    <w:pPr>
      <w:numPr>
        <w:numId w:val="5"/>
      </w:numPr>
      <w:spacing w:before="240" w:after="0" w:line="360" w:lineRule="auto"/>
      <w:ind w:left="357" w:right="335" w:hanging="357"/>
      <w:outlineLvl w:val="0"/>
    </w:pPr>
    <w:rPr>
      <w:rFonts w:ascii="Aptos Display" w:hAnsi="Aptos Display"/>
      <w:b/>
      <w:color w:val="144194"/>
      <w:sz w:val="28"/>
      <w:szCs w:val="28"/>
    </w:rPr>
  </w:style>
  <w:style w:type="paragraph" w:styleId="Heading2">
    <w:name w:val="heading 2"/>
    <w:basedOn w:val="BodyText"/>
    <w:next w:val="Normal"/>
    <w:link w:val="Heading2Char1"/>
    <w:uiPriority w:val="9"/>
    <w:unhideWhenUsed/>
    <w:qFormat/>
    <w:rsid w:val="00E4189B"/>
    <w:pPr>
      <w:numPr>
        <w:ilvl w:val="1"/>
        <w:numId w:val="5"/>
      </w:numPr>
      <w:spacing w:before="240" w:after="120"/>
      <w:ind w:left="709" w:right="335" w:hanging="709"/>
      <w:outlineLvl w:val="1"/>
    </w:pPr>
    <w:rPr>
      <w:rFonts w:ascii="Aptos Display" w:hAnsi="Aptos Display" w:cstheme="minorHAnsi"/>
      <w:b/>
      <w:bCs/>
      <w:color w:val="595959" w:themeColor="text1" w:themeTint="A6"/>
      <w:sz w:val="24"/>
      <w:szCs w:val="24"/>
    </w:rPr>
  </w:style>
  <w:style w:type="paragraph" w:styleId="Heading3">
    <w:name w:val="heading 3"/>
    <w:basedOn w:val="Normal"/>
    <w:next w:val="Normal"/>
    <w:link w:val="Heading3Char"/>
    <w:uiPriority w:val="9"/>
    <w:unhideWhenUsed/>
    <w:qFormat/>
    <w:rsid w:val="00B3398E"/>
    <w:pPr>
      <w:spacing w:before="240" w:after="60"/>
      <w:outlineLvl w:val="2"/>
    </w:pPr>
    <w:rPr>
      <w:rFonts w:ascii="Aptos Display" w:hAnsi="Aptos Display"/>
      <w:b/>
      <w:color w:val="404040" w:themeColor="text1" w:themeTint="BF"/>
    </w:rPr>
  </w:style>
  <w:style w:type="paragraph" w:styleId="Heading4">
    <w:name w:val="heading 4"/>
    <w:basedOn w:val="Normal"/>
    <w:next w:val="Normal"/>
    <w:link w:val="Heading4Char1"/>
    <w:uiPriority w:val="9"/>
    <w:unhideWhenUsed/>
    <w:qFormat/>
    <w:rsid w:val="001B1CE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1"/>
    <w:uiPriority w:val="9"/>
    <w:unhideWhenUsed/>
    <w:qFormat/>
    <w:rsid w:val="001B1CE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1"/>
    <w:uiPriority w:val="9"/>
    <w:semiHidden/>
    <w:unhideWhenUsed/>
    <w:qFormat/>
    <w:rsid w:val="001B1CE3"/>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C46A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9C46A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9C46A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rsid w:val="001D3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F32"/>
  </w:style>
  <w:style w:type="paragraph" w:styleId="Header">
    <w:name w:val="header"/>
    <w:basedOn w:val="Normal"/>
    <w:link w:val="HeaderChar1"/>
    <w:uiPriority w:val="99"/>
    <w:unhideWhenUsed/>
    <w:rsid w:val="001B1CE3"/>
    <w:pPr>
      <w:tabs>
        <w:tab w:val="center" w:pos="4536"/>
        <w:tab w:val="right" w:pos="9072"/>
      </w:tabs>
      <w:spacing w:after="0" w:line="240" w:lineRule="auto"/>
    </w:pPr>
  </w:style>
  <w:style w:type="character" w:customStyle="1" w:styleId="HeaderChar1">
    <w:name w:val="Header Char1"/>
    <w:basedOn w:val="DefaultParagraphFont"/>
    <w:link w:val="Header"/>
    <w:uiPriority w:val="99"/>
    <w:rsid w:val="001B1CE3"/>
    <w:rPr>
      <w:rFonts w:eastAsia="Arial" w:cstheme="minorHAnsi"/>
      <w:w w:val="105"/>
      <w:sz w:val="21"/>
      <w:lang w:val="en-GB"/>
    </w:rPr>
  </w:style>
  <w:style w:type="paragraph" w:styleId="Footer">
    <w:name w:val="footer"/>
    <w:basedOn w:val="Normal"/>
    <w:link w:val="FooterChar1"/>
    <w:uiPriority w:val="99"/>
    <w:unhideWhenUsed/>
    <w:rsid w:val="001B1CE3"/>
    <w:pPr>
      <w:tabs>
        <w:tab w:val="center" w:pos="4536"/>
        <w:tab w:val="right" w:pos="9072"/>
      </w:tabs>
      <w:spacing w:after="0" w:line="240" w:lineRule="auto"/>
    </w:pPr>
  </w:style>
  <w:style w:type="character" w:customStyle="1" w:styleId="FooterChar1">
    <w:name w:val="Footer Char1"/>
    <w:basedOn w:val="DefaultParagraphFont"/>
    <w:link w:val="Footer"/>
    <w:uiPriority w:val="99"/>
    <w:rsid w:val="001B1CE3"/>
    <w:rPr>
      <w:rFonts w:eastAsia="Arial" w:cstheme="minorHAnsi"/>
      <w:w w:val="105"/>
      <w:sz w:val="21"/>
      <w:lang w:val="en-GB"/>
    </w:rPr>
  </w:style>
  <w:style w:type="paragraph" w:styleId="ListParagraph">
    <w:name w:val="List Paragraph"/>
    <w:basedOn w:val="Normal"/>
    <w:uiPriority w:val="34"/>
    <w:qFormat/>
    <w:rsid w:val="008929E5"/>
    <w:pPr>
      <w:spacing w:after="60"/>
      <w:ind w:left="720"/>
    </w:pPr>
  </w:style>
  <w:style w:type="character" w:styleId="Strong">
    <w:name w:val="Strong"/>
    <w:uiPriority w:val="22"/>
    <w:qFormat/>
    <w:rsid w:val="001B1CE3"/>
    <w:rPr>
      <w:b/>
      <w:bCs/>
    </w:rPr>
  </w:style>
  <w:style w:type="paragraph" w:styleId="NoSpacing">
    <w:name w:val="No Spacing"/>
    <w:uiPriority w:val="1"/>
    <w:qFormat/>
    <w:rsid w:val="001B1CE3"/>
    <w:pPr>
      <w:spacing w:after="0" w:line="240" w:lineRule="auto"/>
    </w:pPr>
    <w:rPr>
      <w:rFonts w:ascii="Calibri" w:eastAsia="Calibri" w:hAnsi="Calibri" w:cs="Times New Roman"/>
    </w:rPr>
  </w:style>
  <w:style w:type="paragraph" w:styleId="NormalWeb">
    <w:name w:val="Normal (Web)"/>
    <w:basedOn w:val="Normal"/>
    <w:uiPriority w:val="99"/>
    <w:unhideWhenUsed/>
    <w:rsid w:val="001B1CE3"/>
    <w:pPr>
      <w:spacing w:before="100" w:beforeAutospacing="1" w:after="100" w:afterAutospacing="1" w:line="240" w:lineRule="auto"/>
    </w:pPr>
    <w:rPr>
      <w:rFonts w:ascii="Times New Roman" w:eastAsia="Times New Roman" w:hAnsi="Times New Roman" w:cs="Times New Roman"/>
      <w:lang w:eastAsia="de-DE"/>
    </w:rPr>
  </w:style>
  <w:style w:type="character" w:styleId="Hyperlink">
    <w:name w:val="Hyperlink"/>
    <w:uiPriority w:val="99"/>
    <w:unhideWhenUsed/>
    <w:rsid w:val="001B1CE3"/>
    <w:rPr>
      <w:color w:val="0000FF"/>
      <w:u w:val="single"/>
    </w:rPr>
  </w:style>
  <w:style w:type="character" w:customStyle="1" w:styleId="NichtaufgelsteErwhnung1">
    <w:name w:val="Nicht aufgelöste Erwähnung1"/>
    <w:basedOn w:val="DefaultParagraphFont"/>
    <w:uiPriority w:val="99"/>
    <w:semiHidden/>
    <w:unhideWhenUsed/>
    <w:rsid w:val="001B1CE3"/>
    <w:rPr>
      <w:color w:val="605E5C"/>
      <w:shd w:val="clear" w:color="auto" w:fill="E1DFDD"/>
    </w:rPr>
  </w:style>
  <w:style w:type="character" w:customStyle="1" w:styleId="Heading1Char1">
    <w:name w:val="Heading 1 Char1"/>
    <w:basedOn w:val="DefaultParagraphFont"/>
    <w:link w:val="Heading1"/>
    <w:uiPriority w:val="9"/>
    <w:rsid w:val="007F7769"/>
    <w:rPr>
      <w:rFonts w:ascii="Aptos Display" w:eastAsiaTheme="minorHAnsi" w:hAnsi="Aptos Display"/>
      <w:b/>
      <w:color w:val="144194"/>
      <w:kern w:val="2"/>
      <w:sz w:val="28"/>
      <w:szCs w:val="28"/>
      <w14:ligatures w14:val="standardContextual"/>
    </w:rPr>
  </w:style>
  <w:style w:type="character" w:customStyle="1" w:styleId="Heading6Char1">
    <w:name w:val="Heading 6 Char1"/>
    <w:basedOn w:val="DefaultParagraphFont"/>
    <w:link w:val="Heading6"/>
    <w:uiPriority w:val="9"/>
    <w:semiHidden/>
    <w:rsid w:val="001B1CE3"/>
    <w:rPr>
      <w:rFonts w:asciiTheme="majorHAnsi" w:eastAsiaTheme="majorEastAsia" w:hAnsiTheme="majorHAnsi" w:cstheme="majorBidi"/>
      <w:color w:val="243F60" w:themeColor="accent1" w:themeShade="7F"/>
      <w:w w:val="105"/>
      <w:sz w:val="21"/>
      <w:lang w:val="en-GB"/>
    </w:rPr>
  </w:style>
  <w:style w:type="character" w:styleId="CommentReference">
    <w:name w:val="annotation reference"/>
    <w:basedOn w:val="DefaultParagraphFont"/>
    <w:uiPriority w:val="99"/>
    <w:semiHidden/>
    <w:unhideWhenUsed/>
    <w:rsid w:val="001B1CE3"/>
    <w:rPr>
      <w:sz w:val="16"/>
      <w:szCs w:val="16"/>
    </w:rPr>
  </w:style>
  <w:style w:type="paragraph" w:styleId="CommentText">
    <w:name w:val="annotation text"/>
    <w:basedOn w:val="Normal"/>
    <w:link w:val="CommentTextChar1"/>
    <w:uiPriority w:val="99"/>
    <w:unhideWhenUsed/>
    <w:rsid w:val="001B1CE3"/>
    <w:pPr>
      <w:spacing w:line="240" w:lineRule="auto"/>
    </w:pPr>
    <w:rPr>
      <w:sz w:val="20"/>
      <w:szCs w:val="20"/>
    </w:rPr>
  </w:style>
  <w:style w:type="character" w:customStyle="1" w:styleId="CommentTextChar1">
    <w:name w:val="Comment Text Char1"/>
    <w:basedOn w:val="DefaultParagraphFont"/>
    <w:link w:val="CommentText"/>
    <w:uiPriority w:val="99"/>
    <w:rsid w:val="001B1CE3"/>
    <w:rPr>
      <w:rFonts w:eastAsia="Arial" w:cstheme="minorHAnsi"/>
      <w:w w:val="105"/>
      <w:sz w:val="20"/>
      <w:szCs w:val="20"/>
      <w:lang w:val="en-GB"/>
    </w:rPr>
  </w:style>
  <w:style w:type="paragraph" w:styleId="BalloonText">
    <w:name w:val="Balloon Text"/>
    <w:basedOn w:val="Normal"/>
    <w:link w:val="BalloonTextChar1"/>
    <w:uiPriority w:val="99"/>
    <w:semiHidden/>
    <w:unhideWhenUsed/>
    <w:rsid w:val="001B1CE3"/>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1B1CE3"/>
    <w:rPr>
      <w:rFonts w:ascii="Segoe UI" w:eastAsia="Arial" w:hAnsi="Segoe UI" w:cs="Segoe UI"/>
      <w:w w:val="105"/>
      <w:sz w:val="18"/>
      <w:szCs w:val="18"/>
      <w:lang w:val="en-GB"/>
    </w:rPr>
  </w:style>
  <w:style w:type="paragraph" w:styleId="CommentSubject">
    <w:name w:val="annotation subject"/>
    <w:basedOn w:val="CommentText"/>
    <w:next w:val="CommentText"/>
    <w:link w:val="CommentSubjectChar1"/>
    <w:uiPriority w:val="99"/>
    <w:semiHidden/>
    <w:unhideWhenUsed/>
    <w:rsid w:val="001B1CE3"/>
    <w:rPr>
      <w:b/>
      <w:bCs/>
    </w:rPr>
  </w:style>
  <w:style w:type="character" w:customStyle="1" w:styleId="CommentSubjectChar1">
    <w:name w:val="Comment Subject Char1"/>
    <w:basedOn w:val="CommentTextChar1"/>
    <w:link w:val="CommentSubject"/>
    <w:uiPriority w:val="99"/>
    <w:semiHidden/>
    <w:rsid w:val="001B1CE3"/>
    <w:rPr>
      <w:rFonts w:eastAsia="Arial" w:cstheme="minorHAnsi"/>
      <w:b/>
      <w:bCs/>
      <w:w w:val="105"/>
      <w:sz w:val="20"/>
      <w:szCs w:val="20"/>
      <w:lang w:val="en-GB"/>
    </w:rPr>
  </w:style>
  <w:style w:type="character" w:styleId="FollowedHyperlink">
    <w:name w:val="FollowedHyperlink"/>
    <w:basedOn w:val="DefaultParagraphFont"/>
    <w:uiPriority w:val="99"/>
    <w:semiHidden/>
    <w:unhideWhenUsed/>
    <w:rsid w:val="001B1CE3"/>
    <w:rPr>
      <w:color w:val="800080" w:themeColor="followedHyperlink"/>
      <w:u w:val="single"/>
    </w:rPr>
  </w:style>
  <w:style w:type="character" w:customStyle="1" w:styleId="Heading2Char1">
    <w:name w:val="Heading 2 Char1"/>
    <w:basedOn w:val="DefaultParagraphFont"/>
    <w:link w:val="Heading2"/>
    <w:uiPriority w:val="9"/>
    <w:rsid w:val="00E4189B"/>
    <w:rPr>
      <w:rFonts w:ascii="Aptos Display" w:eastAsiaTheme="minorHAnsi" w:hAnsi="Aptos Display" w:cstheme="minorHAnsi"/>
      <w:b/>
      <w:bCs/>
      <w:color w:val="595959" w:themeColor="text1" w:themeTint="A6"/>
      <w:kern w:val="2"/>
      <w:sz w:val="24"/>
      <w:szCs w:val="24"/>
      <w:lang w:val="en-GB"/>
      <w14:ligatures w14:val="standardContextual"/>
    </w:rPr>
  </w:style>
  <w:style w:type="character" w:customStyle="1" w:styleId="Heading4Char1">
    <w:name w:val="Heading 4 Char1"/>
    <w:basedOn w:val="DefaultParagraphFont"/>
    <w:link w:val="Heading4"/>
    <w:uiPriority w:val="9"/>
    <w:rsid w:val="001B1CE3"/>
    <w:rPr>
      <w:rFonts w:asciiTheme="majorHAnsi" w:eastAsiaTheme="majorEastAsia" w:hAnsiTheme="majorHAnsi" w:cstheme="majorBidi"/>
      <w:i/>
      <w:iCs/>
      <w:color w:val="365F91" w:themeColor="accent1" w:themeShade="BF"/>
      <w:w w:val="105"/>
      <w:sz w:val="21"/>
      <w:lang w:val="en-GB"/>
    </w:rPr>
  </w:style>
  <w:style w:type="character" w:customStyle="1" w:styleId="Heading5Char1">
    <w:name w:val="Heading 5 Char1"/>
    <w:basedOn w:val="DefaultParagraphFont"/>
    <w:link w:val="Heading5"/>
    <w:uiPriority w:val="9"/>
    <w:rsid w:val="001B1CE3"/>
    <w:rPr>
      <w:rFonts w:asciiTheme="majorHAnsi" w:eastAsiaTheme="majorEastAsia" w:hAnsiTheme="majorHAnsi" w:cstheme="majorBidi"/>
      <w:color w:val="365F91" w:themeColor="accent1" w:themeShade="BF"/>
      <w:w w:val="105"/>
      <w:sz w:val="21"/>
      <w:lang w:val="en-GB"/>
    </w:rPr>
  </w:style>
  <w:style w:type="paragraph" w:styleId="BodyText">
    <w:name w:val="Body Text"/>
    <w:basedOn w:val="Normal"/>
    <w:link w:val="BodyTextChar1"/>
    <w:uiPriority w:val="1"/>
    <w:qFormat/>
    <w:rsid w:val="001B1CE3"/>
    <w:pPr>
      <w:spacing w:after="0" w:line="240" w:lineRule="auto"/>
    </w:pPr>
    <w:rPr>
      <w:rFonts w:ascii="Arial" w:hAnsi="Arial" w:cs="Arial"/>
      <w:sz w:val="18"/>
      <w:szCs w:val="18"/>
    </w:rPr>
  </w:style>
  <w:style w:type="character" w:customStyle="1" w:styleId="BodyTextChar1">
    <w:name w:val="Body Text Char1"/>
    <w:basedOn w:val="DefaultParagraphFont"/>
    <w:link w:val="BodyText"/>
    <w:uiPriority w:val="1"/>
    <w:rsid w:val="001B1CE3"/>
    <w:rPr>
      <w:rFonts w:ascii="Arial" w:eastAsia="Arial" w:hAnsi="Arial" w:cs="Arial"/>
      <w:w w:val="105"/>
      <w:sz w:val="18"/>
      <w:szCs w:val="18"/>
      <w:lang w:val="en-GB"/>
    </w:rPr>
  </w:style>
  <w:style w:type="paragraph" w:styleId="FootnoteText">
    <w:name w:val="footnote text"/>
    <w:basedOn w:val="Normal"/>
    <w:link w:val="FootnoteTextChar1"/>
    <w:uiPriority w:val="99"/>
    <w:unhideWhenUsed/>
    <w:rsid w:val="001B1CE3"/>
    <w:rPr>
      <w:rFonts w:ascii="Calibri" w:eastAsia="Calibri" w:hAnsi="Calibri" w:cs="Times New Roman"/>
      <w:sz w:val="20"/>
      <w:szCs w:val="20"/>
    </w:rPr>
  </w:style>
  <w:style w:type="character" w:customStyle="1" w:styleId="FootnoteTextChar1">
    <w:name w:val="Footnote Text Char1"/>
    <w:basedOn w:val="DefaultParagraphFont"/>
    <w:link w:val="FootnoteText"/>
    <w:uiPriority w:val="99"/>
    <w:rsid w:val="001B1CE3"/>
    <w:rPr>
      <w:rFonts w:ascii="Calibri" w:eastAsia="Calibri" w:hAnsi="Calibri" w:cs="Times New Roman"/>
      <w:w w:val="105"/>
      <w:sz w:val="20"/>
      <w:szCs w:val="20"/>
      <w:lang w:val="en-GB"/>
    </w:rPr>
  </w:style>
  <w:style w:type="character" w:styleId="FootnoteReference">
    <w:name w:val="footnote reference"/>
    <w:uiPriority w:val="99"/>
    <w:semiHidden/>
    <w:unhideWhenUsed/>
    <w:rsid w:val="001B1CE3"/>
    <w:rPr>
      <w:vertAlign w:val="superscript"/>
    </w:rPr>
  </w:style>
  <w:style w:type="character" w:customStyle="1" w:styleId="NichtaufgelsteErwhnung2">
    <w:name w:val="Nicht aufgelöste Erwähnung2"/>
    <w:basedOn w:val="DefaultParagraphFont"/>
    <w:uiPriority w:val="99"/>
    <w:semiHidden/>
    <w:unhideWhenUsed/>
    <w:rsid w:val="001B1CE3"/>
    <w:rPr>
      <w:color w:val="605E5C"/>
      <w:shd w:val="clear" w:color="auto" w:fill="E1DFDD"/>
    </w:rPr>
  </w:style>
  <w:style w:type="paragraph" w:styleId="Revision">
    <w:name w:val="Revision"/>
    <w:hidden/>
    <w:uiPriority w:val="99"/>
    <w:semiHidden/>
    <w:rsid w:val="001B1CE3"/>
    <w:pPr>
      <w:spacing w:after="0" w:line="240" w:lineRule="auto"/>
    </w:pPr>
    <w:rPr>
      <w:rFonts w:eastAsiaTheme="minorHAnsi"/>
    </w:rPr>
  </w:style>
  <w:style w:type="paragraph" w:customStyle="1" w:styleId="pf0">
    <w:name w:val="pf0"/>
    <w:basedOn w:val="Normal"/>
    <w:rsid w:val="001B1CE3"/>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cf01">
    <w:name w:val="cf01"/>
    <w:basedOn w:val="DefaultParagraphFont"/>
    <w:rsid w:val="001B1CE3"/>
    <w:rPr>
      <w:rFonts w:ascii="Segoe UI" w:hAnsi="Segoe UI" w:cs="Segoe UI" w:hint="default"/>
      <w:sz w:val="18"/>
      <w:szCs w:val="18"/>
    </w:rPr>
  </w:style>
  <w:style w:type="character" w:customStyle="1" w:styleId="cf11">
    <w:name w:val="cf11"/>
    <w:basedOn w:val="DefaultParagraphFont"/>
    <w:rsid w:val="001B1CE3"/>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1B1CE3"/>
    <w:rPr>
      <w:color w:val="605E5C"/>
      <w:shd w:val="clear" w:color="auto" w:fill="E1DFDD"/>
    </w:rPr>
  </w:style>
  <w:style w:type="paragraph" w:styleId="Title">
    <w:name w:val="Title"/>
    <w:basedOn w:val="Normal"/>
    <w:next w:val="Normal"/>
    <w:link w:val="TitleChar1"/>
    <w:uiPriority w:val="10"/>
    <w:qFormat/>
    <w:rsid w:val="0014276F"/>
    <w:pPr>
      <w:jc w:val="center"/>
    </w:pPr>
    <w:rPr>
      <w:rFonts w:ascii="Aptos Display" w:hAnsi="Aptos Display"/>
      <w:b/>
      <w:bCs/>
      <w:color w:val="003399"/>
      <w:sz w:val="44"/>
      <w:szCs w:val="44"/>
    </w:rPr>
  </w:style>
  <w:style w:type="character" w:customStyle="1" w:styleId="TitleChar1">
    <w:name w:val="Title Char1"/>
    <w:basedOn w:val="DefaultParagraphFont"/>
    <w:link w:val="Title"/>
    <w:uiPriority w:val="10"/>
    <w:rsid w:val="0014276F"/>
    <w:rPr>
      <w:rFonts w:ascii="Aptos Display" w:eastAsia="Arial" w:hAnsi="Aptos Display" w:cstheme="minorHAnsi"/>
      <w:b/>
      <w:bCs/>
      <w:color w:val="003399"/>
      <w:w w:val="105"/>
      <w:sz w:val="44"/>
      <w:szCs w:val="44"/>
      <w:lang w:val="en-GB"/>
    </w:rPr>
  </w:style>
  <w:style w:type="paragraph" w:customStyle="1" w:styleId="Default">
    <w:name w:val="Default"/>
    <w:rsid w:val="00FC4293"/>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unhideWhenUsed/>
    <w:qFormat/>
    <w:rsid w:val="009C46AA"/>
    <w:pPr>
      <w:outlineLvl w:val="9"/>
    </w:pPr>
  </w:style>
  <w:style w:type="paragraph" w:styleId="TOC1">
    <w:name w:val="toc 1"/>
    <w:basedOn w:val="Normal"/>
    <w:next w:val="Normal"/>
    <w:autoRedefine/>
    <w:uiPriority w:val="39"/>
    <w:unhideWhenUsed/>
    <w:rsid w:val="00DE6757"/>
    <w:pPr>
      <w:tabs>
        <w:tab w:val="left" w:pos="720"/>
        <w:tab w:val="right" w:leader="dot" w:pos="9063"/>
      </w:tabs>
      <w:spacing w:after="100" w:line="240" w:lineRule="auto"/>
    </w:pPr>
    <w:rPr>
      <w:rFonts w:cstheme="minorHAnsi"/>
      <w:noProof/>
    </w:rPr>
  </w:style>
  <w:style w:type="paragraph" w:styleId="TOC2">
    <w:name w:val="toc 2"/>
    <w:basedOn w:val="Normal"/>
    <w:next w:val="Normal"/>
    <w:autoRedefine/>
    <w:uiPriority w:val="39"/>
    <w:unhideWhenUsed/>
    <w:rsid w:val="003F0BAF"/>
    <w:pPr>
      <w:tabs>
        <w:tab w:val="left" w:pos="960"/>
        <w:tab w:val="right" w:leader="dot" w:pos="9063"/>
      </w:tabs>
      <w:spacing w:after="100" w:line="240" w:lineRule="auto"/>
      <w:ind w:left="210"/>
    </w:pPr>
  </w:style>
  <w:style w:type="paragraph" w:styleId="TOC3">
    <w:name w:val="toc 3"/>
    <w:basedOn w:val="Normal"/>
    <w:next w:val="Normal"/>
    <w:autoRedefine/>
    <w:uiPriority w:val="39"/>
    <w:unhideWhenUsed/>
    <w:rsid w:val="008C7918"/>
    <w:pPr>
      <w:spacing w:after="100"/>
      <w:ind w:left="440"/>
    </w:pPr>
    <w:rPr>
      <w:rFonts w:eastAsiaTheme="minorEastAsia" w:cs="Times New Roman"/>
      <w:lang w:eastAsia="de-DE"/>
    </w:rPr>
  </w:style>
  <w:style w:type="character" w:customStyle="1" w:styleId="Heading3Char">
    <w:name w:val="Heading 3 Char"/>
    <w:basedOn w:val="DefaultParagraphFont"/>
    <w:link w:val="Heading3"/>
    <w:uiPriority w:val="9"/>
    <w:rsid w:val="00B3398E"/>
    <w:rPr>
      <w:rFonts w:ascii="Aptos Display" w:eastAsiaTheme="minorHAnsi" w:hAnsi="Aptos Display"/>
      <w:b/>
      <w:color w:val="404040" w:themeColor="text1" w:themeTint="BF"/>
      <w:kern w:val="2"/>
      <w:sz w:val="24"/>
      <w14:ligatures w14:val="standardContextual"/>
    </w:rPr>
  </w:style>
  <w:style w:type="character" w:customStyle="1" w:styleId="Heading7Char">
    <w:name w:val="Heading 7 Char"/>
    <w:basedOn w:val="DefaultParagraphFont"/>
    <w:link w:val="Heading7"/>
    <w:uiPriority w:val="9"/>
    <w:semiHidden/>
    <w:rsid w:val="009C46A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9C46A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9C46A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C46AA"/>
    <w:pPr>
      <w:spacing w:line="240" w:lineRule="auto"/>
    </w:pPr>
    <w:rPr>
      <w:b/>
      <w:bCs/>
      <w:smallCaps/>
      <w:color w:val="1F497D" w:themeColor="text2"/>
    </w:rPr>
  </w:style>
  <w:style w:type="paragraph" w:styleId="Subtitle">
    <w:name w:val="Subtitle"/>
    <w:basedOn w:val="Normal"/>
    <w:next w:val="Normal"/>
    <w:link w:val="SubtitleChar"/>
    <w:uiPriority w:val="11"/>
    <w:qFormat/>
    <w:rsid w:val="009C46A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C46AA"/>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9C46AA"/>
    <w:rPr>
      <w:i/>
      <w:iCs/>
    </w:rPr>
  </w:style>
  <w:style w:type="paragraph" w:styleId="Quote">
    <w:name w:val="Quote"/>
    <w:basedOn w:val="Normal"/>
    <w:next w:val="Normal"/>
    <w:link w:val="QuoteChar"/>
    <w:uiPriority w:val="29"/>
    <w:qFormat/>
    <w:rsid w:val="009C46AA"/>
    <w:pPr>
      <w:spacing w:before="120"/>
      <w:ind w:left="720"/>
    </w:pPr>
    <w:rPr>
      <w:color w:val="1F497D" w:themeColor="text2"/>
    </w:rPr>
  </w:style>
  <w:style w:type="character" w:customStyle="1" w:styleId="QuoteChar">
    <w:name w:val="Quote Char"/>
    <w:basedOn w:val="DefaultParagraphFont"/>
    <w:link w:val="Quote"/>
    <w:uiPriority w:val="29"/>
    <w:rsid w:val="009C46AA"/>
    <w:rPr>
      <w:rFonts w:eastAsia="Arial" w:cstheme="minorHAnsi"/>
      <w:color w:val="1F497D" w:themeColor="text2"/>
      <w:w w:val="105"/>
      <w:sz w:val="24"/>
      <w:szCs w:val="24"/>
      <w:lang w:val="en-GB"/>
    </w:rPr>
  </w:style>
  <w:style w:type="paragraph" w:styleId="IntenseQuote">
    <w:name w:val="Intense Quote"/>
    <w:basedOn w:val="Normal"/>
    <w:next w:val="Normal"/>
    <w:link w:val="IntenseQuoteChar"/>
    <w:uiPriority w:val="30"/>
    <w:qFormat/>
    <w:rsid w:val="009C46A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C46A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C46AA"/>
    <w:rPr>
      <w:i/>
      <w:iCs/>
      <w:color w:val="595959" w:themeColor="text1" w:themeTint="A6"/>
    </w:rPr>
  </w:style>
  <w:style w:type="character" w:styleId="IntenseEmphasis">
    <w:name w:val="Intense Emphasis"/>
    <w:basedOn w:val="DefaultParagraphFont"/>
    <w:uiPriority w:val="21"/>
    <w:qFormat/>
    <w:rsid w:val="009C46AA"/>
    <w:rPr>
      <w:b/>
      <w:bCs/>
      <w:i/>
      <w:iCs/>
    </w:rPr>
  </w:style>
  <w:style w:type="character" w:styleId="SubtleReference">
    <w:name w:val="Subtle Reference"/>
    <w:basedOn w:val="DefaultParagraphFont"/>
    <w:uiPriority w:val="31"/>
    <w:qFormat/>
    <w:rsid w:val="009C46A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C46AA"/>
    <w:rPr>
      <w:b/>
      <w:bCs/>
      <w:smallCaps/>
      <w:color w:val="1F497D" w:themeColor="text2"/>
      <w:u w:val="single"/>
    </w:rPr>
  </w:style>
  <w:style w:type="character" w:styleId="BookTitle">
    <w:name w:val="Book Title"/>
    <w:basedOn w:val="DefaultParagraphFont"/>
    <w:uiPriority w:val="33"/>
    <w:qFormat/>
    <w:rsid w:val="009C46AA"/>
    <w:rPr>
      <w:b/>
      <w:bCs/>
      <w:smallCaps/>
      <w:spacing w:val="10"/>
    </w:rPr>
  </w:style>
  <w:style w:type="character" w:customStyle="1" w:styleId="HeaderChar">
    <w:name w:val="Header Char"/>
    <w:basedOn w:val="DefaultParagraphFont"/>
    <w:uiPriority w:val="99"/>
    <w:rsid w:val="0029049E"/>
    <w:rPr>
      <w:rFonts w:eastAsia="Arial" w:cstheme="minorHAnsi"/>
      <w:w w:val="105"/>
      <w:sz w:val="21"/>
      <w:lang w:val="en-GB"/>
    </w:rPr>
  </w:style>
  <w:style w:type="character" w:customStyle="1" w:styleId="FooterChar">
    <w:name w:val="Footer Char"/>
    <w:basedOn w:val="DefaultParagraphFont"/>
    <w:uiPriority w:val="99"/>
    <w:rsid w:val="0029049E"/>
    <w:rPr>
      <w:rFonts w:eastAsia="Arial" w:cstheme="minorHAnsi"/>
      <w:w w:val="105"/>
      <w:sz w:val="21"/>
      <w:lang w:val="en-GB"/>
    </w:rPr>
  </w:style>
  <w:style w:type="character" w:customStyle="1" w:styleId="Heading1Char">
    <w:name w:val="Heading 1 Char"/>
    <w:basedOn w:val="DefaultParagraphFont"/>
    <w:uiPriority w:val="9"/>
    <w:rsid w:val="0029049E"/>
    <w:rPr>
      <w:rFonts w:ascii="Aptos Display" w:eastAsia="Arial" w:hAnsi="Aptos Display" w:cstheme="minorHAnsi"/>
      <w:b/>
      <w:color w:val="144194"/>
      <w:w w:val="105"/>
      <w:sz w:val="28"/>
      <w:szCs w:val="28"/>
      <w:lang w:val="en-GB"/>
    </w:rPr>
  </w:style>
  <w:style w:type="character" w:customStyle="1" w:styleId="Heading6Char">
    <w:name w:val="Heading 6 Char"/>
    <w:basedOn w:val="DefaultParagraphFont"/>
    <w:uiPriority w:val="9"/>
    <w:semiHidden/>
    <w:rsid w:val="0029049E"/>
    <w:rPr>
      <w:rFonts w:asciiTheme="majorHAnsi" w:eastAsiaTheme="majorEastAsia" w:hAnsiTheme="majorHAnsi" w:cstheme="majorBidi"/>
      <w:color w:val="243F60" w:themeColor="accent1" w:themeShade="7F"/>
      <w:w w:val="105"/>
      <w:sz w:val="21"/>
      <w:lang w:val="en-GB"/>
    </w:rPr>
  </w:style>
  <w:style w:type="character" w:customStyle="1" w:styleId="CommentTextChar">
    <w:name w:val="Comment Text Char"/>
    <w:basedOn w:val="DefaultParagraphFont"/>
    <w:uiPriority w:val="99"/>
    <w:rsid w:val="0029049E"/>
    <w:rPr>
      <w:rFonts w:eastAsia="Arial" w:cstheme="minorHAnsi"/>
      <w:w w:val="105"/>
      <w:sz w:val="20"/>
      <w:szCs w:val="20"/>
      <w:lang w:val="en-GB"/>
    </w:rPr>
  </w:style>
  <w:style w:type="character" w:customStyle="1" w:styleId="BalloonTextChar">
    <w:name w:val="Balloon Text Char"/>
    <w:basedOn w:val="DefaultParagraphFont"/>
    <w:uiPriority w:val="99"/>
    <w:semiHidden/>
    <w:rsid w:val="0029049E"/>
    <w:rPr>
      <w:rFonts w:ascii="Segoe UI" w:eastAsia="Arial" w:hAnsi="Segoe UI" w:cs="Segoe UI"/>
      <w:w w:val="105"/>
      <w:sz w:val="18"/>
      <w:szCs w:val="18"/>
      <w:lang w:val="en-GB"/>
    </w:rPr>
  </w:style>
  <w:style w:type="character" w:customStyle="1" w:styleId="CommentSubjectChar">
    <w:name w:val="Comment Subject Char"/>
    <w:basedOn w:val="CommentTextChar"/>
    <w:uiPriority w:val="99"/>
    <w:semiHidden/>
    <w:rsid w:val="0029049E"/>
    <w:rPr>
      <w:rFonts w:eastAsia="Arial" w:cstheme="minorHAnsi"/>
      <w:b/>
      <w:bCs/>
      <w:w w:val="105"/>
      <w:sz w:val="20"/>
      <w:szCs w:val="20"/>
      <w:lang w:val="en-GB"/>
    </w:rPr>
  </w:style>
  <w:style w:type="character" w:customStyle="1" w:styleId="Heading2Char">
    <w:name w:val="Heading 2 Char"/>
    <w:basedOn w:val="DefaultParagraphFont"/>
    <w:uiPriority w:val="9"/>
    <w:rsid w:val="0029049E"/>
    <w:rPr>
      <w:rFonts w:ascii="Aptos Display" w:eastAsia="Arial" w:hAnsi="Aptos Display" w:cstheme="minorHAnsi"/>
      <w:b/>
      <w:bCs/>
      <w:color w:val="7F7F7F" w:themeColor="text1" w:themeTint="80"/>
      <w:w w:val="105"/>
      <w:sz w:val="24"/>
      <w:szCs w:val="24"/>
      <w:lang w:val="en-GB"/>
    </w:rPr>
  </w:style>
  <w:style w:type="character" w:customStyle="1" w:styleId="Heading4Char">
    <w:name w:val="Heading 4 Char"/>
    <w:basedOn w:val="DefaultParagraphFont"/>
    <w:uiPriority w:val="9"/>
    <w:rsid w:val="0029049E"/>
    <w:rPr>
      <w:rFonts w:asciiTheme="majorHAnsi" w:eastAsiaTheme="majorEastAsia" w:hAnsiTheme="majorHAnsi" w:cstheme="majorBidi"/>
      <w:i/>
      <w:iCs/>
      <w:color w:val="365F91" w:themeColor="accent1" w:themeShade="BF"/>
      <w:w w:val="105"/>
      <w:sz w:val="21"/>
      <w:lang w:val="en-GB"/>
    </w:rPr>
  </w:style>
  <w:style w:type="character" w:customStyle="1" w:styleId="Heading5Char">
    <w:name w:val="Heading 5 Char"/>
    <w:basedOn w:val="DefaultParagraphFont"/>
    <w:uiPriority w:val="9"/>
    <w:rsid w:val="0029049E"/>
    <w:rPr>
      <w:rFonts w:asciiTheme="majorHAnsi" w:eastAsiaTheme="majorEastAsia" w:hAnsiTheme="majorHAnsi" w:cstheme="majorBidi"/>
      <w:color w:val="365F91" w:themeColor="accent1" w:themeShade="BF"/>
      <w:w w:val="105"/>
      <w:sz w:val="21"/>
      <w:lang w:val="en-GB"/>
    </w:rPr>
  </w:style>
  <w:style w:type="character" w:customStyle="1" w:styleId="BodyTextChar">
    <w:name w:val="Body Text Char"/>
    <w:basedOn w:val="DefaultParagraphFont"/>
    <w:uiPriority w:val="1"/>
    <w:rsid w:val="0029049E"/>
    <w:rPr>
      <w:rFonts w:ascii="Arial" w:eastAsia="Arial" w:hAnsi="Arial" w:cs="Arial"/>
      <w:w w:val="105"/>
      <w:sz w:val="18"/>
      <w:szCs w:val="18"/>
      <w:lang w:val="en-GB"/>
    </w:rPr>
  </w:style>
  <w:style w:type="character" w:customStyle="1" w:styleId="FootnoteTextChar">
    <w:name w:val="Footnote Text Char"/>
    <w:basedOn w:val="DefaultParagraphFont"/>
    <w:uiPriority w:val="99"/>
    <w:rsid w:val="0029049E"/>
    <w:rPr>
      <w:rFonts w:ascii="Calibri" w:eastAsia="Calibri" w:hAnsi="Calibri" w:cs="Times New Roman"/>
      <w:w w:val="105"/>
      <w:sz w:val="20"/>
      <w:szCs w:val="20"/>
      <w:lang w:val="en-GB"/>
    </w:rPr>
  </w:style>
  <w:style w:type="character" w:customStyle="1" w:styleId="TitleChar">
    <w:name w:val="Title Char"/>
    <w:basedOn w:val="DefaultParagraphFont"/>
    <w:uiPriority w:val="10"/>
    <w:rsid w:val="0029049E"/>
    <w:rPr>
      <w:rFonts w:ascii="Verdana" w:eastAsia="Arial" w:hAnsi="Verdana" w:cstheme="minorHAnsi"/>
      <w:b/>
      <w:w w:val="105"/>
      <w:sz w:val="20"/>
      <w:szCs w:val="20"/>
      <w:lang w:val="en-GB"/>
    </w:rPr>
  </w:style>
  <w:style w:type="paragraph" w:customStyle="1" w:styleId="isselectedend">
    <w:name w:val="isselectedend"/>
    <w:basedOn w:val="Normal"/>
    <w:rsid w:val="00714A3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customStyle="1" w:styleId="Authors">
    <w:name w:val="Authors"/>
    <w:basedOn w:val="Normal"/>
    <w:qFormat/>
    <w:rsid w:val="005F645A"/>
    <w:pPr>
      <w:spacing w:line="240" w:lineRule="auto"/>
    </w:pPr>
    <w:rPr>
      <w:rFonts w:eastAsia="Times New Roman" w:cs="Calibri"/>
      <w:i/>
      <w:iCs/>
      <w:kern w:val="0"/>
      <w:sz w:val="20"/>
      <w:szCs w:val="20"/>
      <w:lang w:eastAsia="de-DE"/>
      <w14:ligatures w14:val="none"/>
    </w:rPr>
  </w:style>
  <w:style w:type="character" w:styleId="Mention">
    <w:name w:val="Mention"/>
    <w:basedOn w:val="DefaultParagraphFont"/>
    <w:uiPriority w:val="99"/>
    <w:unhideWhenUsed/>
    <w:rsid w:val="0052270A"/>
    <w:rPr>
      <w:color w:val="2B579A"/>
      <w:shd w:val="clear" w:color="auto" w:fill="E1DFDD"/>
    </w:rPr>
  </w:style>
  <w:style w:type="paragraph" w:customStyle="1" w:styleId="Fuzeile1">
    <w:name w:val="Fußzeile1"/>
    <w:basedOn w:val="Normal"/>
    <w:qFormat/>
    <w:rsid w:val="00B1775E"/>
    <w:pPr>
      <w:spacing w:before="120" w:line="240" w:lineRule="auto"/>
      <w:jc w:val="center"/>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96867">
      <w:bodyDiv w:val="1"/>
      <w:marLeft w:val="0"/>
      <w:marRight w:val="0"/>
      <w:marTop w:val="0"/>
      <w:marBottom w:val="0"/>
      <w:divBdr>
        <w:top w:val="none" w:sz="0" w:space="0" w:color="auto"/>
        <w:left w:val="none" w:sz="0" w:space="0" w:color="auto"/>
        <w:bottom w:val="none" w:sz="0" w:space="0" w:color="auto"/>
        <w:right w:val="none" w:sz="0" w:space="0" w:color="auto"/>
      </w:divBdr>
    </w:div>
    <w:div w:id="393626843">
      <w:bodyDiv w:val="1"/>
      <w:marLeft w:val="0"/>
      <w:marRight w:val="0"/>
      <w:marTop w:val="0"/>
      <w:marBottom w:val="0"/>
      <w:divBdr>
        <w:top w:val="none" w:sz="0" w:space="0" w:color="auto"/>
        <w:left w:val="none" w:sz="0" w:space="0" w:color="auto"/>
        <w:bottom w:val="none" w:sz="0" w:space="0" w:color="auto"/>
        <w:right w:val="none" w:sz="0" w:space="0" w:color="auto"/>
      </w:divBdr>
    </w:div>
    <w:div w:id="530148059">
      <w:bodyDiv w:val="1"/>
      <w:marLeft w:val="0"/>
      <w:marRight w:val="0"/>
      <w:marTop w:val="0"/>
      <w:marBottom w:val="0"/>
      <w:divBdr>
        <w:top w:val="none" w:sz="0" w:space="0" w:color="auto"/>
        <w:left w:val="none" w:sz="0" w:space="0" w:color="auto"/>
        <w:bottom w:val="none" w:sz="0" w:space="0" w:color="auto"/>
        <w:right w:val="none" w:sz="0" w:space="0" w:color="auto"/>
      </w:divBdr>
    </w:div>
    <w:div w:id="852106388">
      <w:bodyDiv w:val="1"/>
      <w:marLeft w:val="0"/>
      <w:marRight w:val="0"/>
      <w:marTop w:val="0"/>
      <w:marBottom w:val="0"/>
      <w:divBdr>
        <w:top w:val="none" w:sz="0" w:space="0" w:color="auto"/>
        <w:left w:val="none" w:sz="0" w:space="0" w:color="auto"/>
        <w:bottom w:val="none" w:sz="0" w:space="0" w:color="auto"/>
        <w:right w:val="none" w:sz="0" w:space="0" w:color="auto"/>
      </w:divBdr>
    </w:div>
    <w:div w:id="904946842">
      <w:bodyDiv w:val="1"/>
      <w:marLeft w:val="0"/>
      <w:marRight w:val="0"/>
      <w:marTop w:val="0"/>
      <w:marBottom w:val="0"/>
      <w:divBdr>
        <w:top w:val="none" w:sz="0" w:space="0" w:color="auto"/>
        <w:left w:val="none" w:sz="0" w:space="0" w:color="auto"/>
        <w:bottom w:val="none" w:sz="0" w:space="0" w:color="auto"/>
        <w:right w:val="none" w:sz="0" w:space="0" w:color="auto"/>
      </w:divBdr>
    </w:div>
    <w:div w:id="1072121143">
      <w:bodyDiv w:val="1"/>
      <w:marLeft w:val="0"/>
      <w:marRight w:val="0"/>
      <w:marTop w:val="0"/>
      <w:marBottom w:val="0"/>
      <w:divBdr>
        <w:top w:val="none" w:sz="0" w:space="0" w:color="auto"/>
        <w:left w:val="none" w:sz="0" w:space="0" w:color="auto"/>
        <w:bottom w:val="none" w:sz="0" w:space="0" w:color="auto"/>
        <w:right w:val="none" w:sz="0" w:space="0" w:color="auto"/>
      </w:divBdr>
    </w:div>
    <w:div w:id="1165434741">
      <w:bodyDiv w:val="1"/>
      <w:marLeft w:val="0"/>
      <w:marRight w:val="0"/>
      <w:marTop w:val="0"/>
      <w:marBottom w:val="0"/>
      <w:divBdr>
        <w:top w:val="none" w:sz="0" w:space="0" w:color="auto"/>
        <w:left w:val="none" w:sz="0" w:space="0" w:color="auto"/>
        <w:bottom w:val="none" w:sz="0" w:space="0" w:color="auto"/>
        <w:right w:val="none" w:sz="0" w:space="0" w:color="auto"/>
      </w:divBdr>
    </w:div>
    <w:div w:id="1225797305">
      <w:bodyDiv w:val="1"/>
      <w:marLeft w:val="0"/>
      <w:marRight w:val="0"/>
      <w:marTop w:val="0"/>
      <w:marBottom w:val="0"/>
      <w:divBdr>
        <w:top w:val="none" w:sz="0" w:space="0" w:color="auto"/>
        <w:left w:val="none" w:sz="0" w:space="0" w:color="auto"/>
        <w:bottom w:val="none" w:sz="0" w:space="0" w:color="auto"/>
        <w:right w:val="none" w:sz="0" w:space="0" w:color="auto"/>
      </w:divBdr>
    </w:div>
    <w:div w:id="1229657395">
      <w:bodyDiv w:val="1"/>
      <w:marLeft w:val="0"/>
      <w:marRight w:val="0"/>
      <w:marTop w:val="0"/>
      <w:marBottom w:val="0"/>
      <w:divBdr>
        <w:top w:val="none" w:sz="0" w:space="0" w:color="auto"/>
        <w:left w:val="none" w:sz="0" w:space="0" w:color="auto"/>
        <w:bottom w:val="none" w:sz="0" w:space="0" w:color="auto"/>
        <w:right w:val="none" w:sz="0" w:space="0" w:color="auto"/>
      </w:divBdr>
    </w:div>
    <w:div w:id="1305551483">
      <w:bodyDiv w:val="1"/>
      <w:marLeft w:val="0"/>
      <w:marRight w:val="0"/>
      <w:marTop w:val="0"/>
      <w:marBottom w:val="0"/>
      <w:divBdr>
        <w:top w:val="none" w:sz="0" w:space="0" w:color="auto"/>
        <w:left w:val="none" w:sz="0" w:space="0" w:color="auto"/>
        <w:bottom w:val="none" w:sz="0" w:space="0" w:color="auto"/>
        <w:right w:val="none" w:sz="0" w:space="0" w:color="auto"/>
      </w:divBdr>
    </w:div>
    <w:div w:id="1599749090">
      <w:bodyDiv w:val="1"/>
      <w:marLeft w:val="0"/>
      <w:marRight w:val="0"/>
      <w:marTop w:val="0"/>
      <w:marBottom w:val="0"/>
      <w:divBdr>
        <w:top w:val="none" w:sz="0" w:space="0" w:color="auto"/>
        <w:left w:val="none" w:sz="0" w:space="0" w:color="auto"/>
        <w:bottom w:val="none" w:sz="0" w:space="0" w:color="auto"/>
        <w:right w:val="none" w:sz="0" w:space="0" w:color="auto"/>
      </w:divBdr>
    </w:div>
    <w:div w:id="1782072945">
      <w:bodyDiv w:val="1"/>
      <w:marLeft w:val="0"/>
      <w:marRight w:val="0"/>
      <w:marTop w:val="0"/>
      <w:marBottom w:val="0"/>
      <w:divBdr>
        <w:top w:val="none" w:sz="0" w:space="0" w:color="auto"/>
        <w:left w:val="none" w:sz="0" w:space="0" w:color="auto"/>
        <w:bottom w:val="none" w:sz="0" w:space="0" w:color="auto"/>
        <w:right w:val="none" w:sz="0" w:space="0" w:color="auto"/>
      </w:divBdr>
    </w:div>
    <w:div w:id="1853884142">
      <w:bodyDiv w:val="1"/>
      <w:marLeft w:val="0"/>
      <w:marRight w:val="0"/>
      <w:marTop w:val="0"/>
      <w:marBottom w:val="0"/>
      <w:divBdr>
        <w:top w:val="none" w:sz="0" w:space="0" w:color="auto"/>
        <w:left w:val="none" w:sz="0" w:space="0" w:color="auto"/>
        <w:bottom w:val="none" w:sz="0" w:space="0" w:color="auto"/>
        <w:right w:val="none" w:sz="0" w:space="0" w:color="auto"/>
      </w:divBdr>
    </w:div>
    <w:div w:id="2012028044">
      <w:bodyDiv w:val="1"/>
      <w:marLeft w:val="0"/>
      <w:marRight w:val="0"/>
      <w:marTop w:val="0"/>
      <w:marBottom w:val="0"/>
      <w:divBdr>
        <w:top w:val="none" w:sz="0" w:space="0" w:color="auto"/>
        <w:left w:val="none" w:sz="0" w:space="0" w:color="auto"/>
        <w:bottom w:val="none" w:sz="0" w:space="0" w:color="auto"/>
        <w:right w:val="none" w:sz="0" w:space="0" w:color="auto"/>
      </w:divBdr>
    </w:div>
    <w:div w:id="21231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tsconference.org/abstracts-and-posters/abstract-submission.html" TargetMode="External"/><Relationship Id="rId13" Type="http://schemas.openxmlformats.org/officeDocument/2006/relationships/hyperlink" Target="mailto:office@enets.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accme.uems.eu/industr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office@enets.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enets.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 TargetMode="External"/><Relationship Id="rId23" Type="http://schemas.openxmlformats.org/officeDocument/2006/relationships/fontTable" Target="fontTable.xml"/><Relationship Id="rId10" Type="http://schemas.openxmlformats.org/officeDocument/2006/relationships/hyperlink" Target="mailto:office@enets.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enets.org" TargetMode="External"/><Relationship Id="rId14" Type="http://schemas.openxmlformats.org/officeDocument/2006/relationships/hyperlink" Target="mailto:office@enets.org"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office@enets.org" TargetMode="External"/><Relationship Id="rId1" Type="http://schemas.openxmlformats.org/officeDocument/2006/relationships/hyperlink" Target="http://www.enets.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office@enets.org" TargetMode="External"/><Relationship Id="rId1" Type="http://schemas.openxmlformats.org/officeDocument/2006/relationships/hyperlink" Target="http://www.enet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31774-5C0D-4826-9C8E-59FA3B074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3545</Words>
  <Characters>22336</Characters>
  <Application>Microsoft Office Word</Application>
  <DocSecurity>0</DocSecurity>
  <Lines>186</Lines>
  <Paragraphs>51</Paragraphs>
  <ScaleCrop>false</ScaleCrop>
  <HeadingPairs>
    <vt:vector size="8" baseType="variant">
      <vt:variant>
        <vt:lpstr>Titel</vt:lpstr>
      </vt:variant>
      <vt:variant>
        <vt:i4>1</vt:i4>
      </vt:variant>
      <vt:variant>
        <vt:lpstr>Título</vt:lpstr>
      </vt:variant>
      <vt:variant>
        <vt:i4>1</vt:i4>
      </vt:variant>
      <vt:variant>
        <vt:lpstr>Title</vt:lpstr>
      </vt:variant>
      <vt:variant>
        <vt:i4>1</vt:i4>
      </vt:variant>
      <vt:variant>
        <vt:lpstr>Rubrik</vt:lpstr>
      </vt:variant>
      <vt:variant>
        <vt:i4>1</vt:i4>
      </vt:variant>
    </vt:vector>
  </HeadingPairs>
  <TitlesOfParts>
    <vt:vector size="4" baseType="lpstr">
      <vt:lpstr>ENETS 2027: Abstract Guidelines</vt:lpstr>
      <vt:lpstr>ENETS 2025: Abstract Guidelines</vt:lpstr>
      <vt:lpstr>ENETS 2025: Abstract Guidelines</vt:lpstr>
      <vt:lpstr/>
    </vt:vector>
  </TitlesOfParts>
  <Manager/>
  <Company>European Neuroendocrine Tumor Society e.V. (ENETS)</Company>
  <LinksUpToDate>false</LinksUpToDate>
  <CharactersWithSpaces>25830</CharactersWithSpaces>
  <SharedDoc>false</SharedDoc>
  <HLinks>
    <vt:vector size="198" baseType="variant">
      <vt:variant>
        <vt:i4>917564</vt:i4>
      </vt:variant>
      <vt:variant>
        <vt:i4>141</vt:i4>
      </vt:variant>
      <vt:variant>
        <vt:i4>0</vt:i4>
      </vt:variant>
      <vt:variant>
        <vt:i4>5</vt:i4>
      </vt:variant>
      <vt:variant>
        <vt:lpwstr>mailto:office@enets.org</vt:lpwstr>
      </vt:variant>
      <vt:variant>
        <vt:lpwstr/>
      </vt:variant>
      <vt:variant>
        <vt:i4>6422640</vt:i4>
      </vt:variant>
      <vt:variant>
        <vt:i4>138</vt:i4>
      </vt:variant>
      <vt:variant>
        <vt:i4>0</vt:i4>
      </vt:variant>
      <vt:variant>
        <vt:i4>5</vt:i4>
      </vt:variant>
      <vt:variant>
        <vt:lpwstr>mailto:</vt:lpwstr>
      </vt:variant>
      <vt:variant>
        <vt:lpwstr/>
      </vt:variant>
      <vt:variant>
        <vt:i4>917564</vt:i4>
      </vt:variant>
      <vt:variant>
        <vt:i4>135</vt:i4>
      </vt:variant>
      <vt:variant>
        <vt:i4>0</vt:i4>
      </vt:variant>
      <vt:variant>
        <vt:i4>5</vt:i4>
      </vt:variant>
      <vt:variant>
        <vt:lpwstr>mailto:office@enets.org</vt:lpwstr>
      </vt:variant>
      <vt:variant>
        <vt:lpwstr/>
      </vt:variant>
      <vt:variant>
        <vt:i4>917564</vt:i4>
      </vt:variant>
      <vt:variant>
        <vt:i4>132</vt:i4>
      </vt:variant>
      <vt:variant>
        <vt:i4>0</vt:i4>
      </vt:variant>
      <vt:variant>
        <vt:i4>5</vt:i4>
      </vt:variant>
      <vt:variant>
        <vt:lpwstr>mailto:office@enets.org</vt:lpwstr>
      </vt:variant>
      <vt:variant>
        <vt:lpwstr/>
      </vt:variant>
      <vt:variant>
        <vt:i4>917564</vt:i4>
      </vt:variant>
      <vt:variant>
        <vt:i4>129</vt:i4>
      </vt:variant>
      <vt:variant>
        <vt:i4>0</vt:i4>
      </vt:variant>
      <vt:variant>
        <vt:i4>5</vt:i4>
      </vt:variant>
      <vt:variant>
        <vt:lpwstr>mailto:office@enets.org</vt:lpwstr>
      </vt:variant>
      <vt:variant>
        <vt:lpwstr/>
      </vt:variant>
      <vt:variant>
        <vt:i4>1769526</vt:i4>
      </vt:variant>
      <vt:variant>
        <vt:i4>122</vt:i4>
      </vt:variant>
      <vt:variant>
        <vt:i4>0</vt:i4>
      </vt:variant>
      <vt:variant>
        <vt:i4>5</vt:i4>
      </vt:variant>
      <vt:variant>
        <vt:lpwstr/>
      </vt:variant>
      <vt:variant>
        <vt:lpwstr>_Toc208481490</vt:lpwstr>
      </vt:variant>
      <vt:variant>
        <vt:i4>1703990</vt:i4>
      </vt:variant>
      <vt:variant>
        <vt:i4>116</vt:i4>
      </vt:variant>
      <vt:variant>
        <vt:i4>0</vt:i4>
      </vt:variant>
      <vt:variant>
        <vt:i4>5</vt:i4>
      </vt:variant>
      <vt:variant>
        <vt:lpwstr/>
      </vt:variant>
      <vt:variant>
        <vt:lpwstr>_Toc208481489</vt:lpwstr>
      </vt:variant>
      <vt:variant>
        <vt:i4>1703990</vt:i4>
      </vt:variant>
      <vt:variant>
        <vt:i4>110</vt:i4>
      </vt:variant>
      <vt:variant>
        <vt:i4>0</vt:i4>
      </vt:variant>
      <vt:variant>
        <vt:i4>5</vt:i4>
      </vt:variant>
      <vt:variant>
        <vt:lpwstr/>
      </vt:variant>
      <vt:variant>
        <vt:lpwstr>_Toc208481488</vt:lpwstr>
      </vt:variant>
      <vt:variant>
        <vt:i4>1703990</vt:i4>
      </vt:variant>
      <vt:variant>
        <vt:i4>104</vt:i4>
      </vt:variant>
      <vt:variant>
        <vt:i4>0</vt:i4>
      </vt:variant>
      <vt:variant>
        <vt:i4>5</vt:i4>
      </vt:variant>
      <vt:variant>
        <vt:lpwstr/>
      </vt:variant>
      <vt:variant>
        <vt:lpwstr>_Toc208481487</vt:lpwstr>
      </vt:variant>
      <vt:variant>
        <vt:i4>1703990</vt:i4>
      </vt:variant>
      <vt:variant>
        <vt:i4>98</vt:i4>
      </vt:variant>
      <vt:variant>
        <vt:i4>0</vt:i4>
      </vt:variant>
      <vt:variant>
        <vt:i4>5</vt:i4>
      </vt:variant>
      <vt:variant>
        <vt:lpwstr/>
      </vt:variant>
      <vt:variant>
        <vt:lpwstr>_Toc208481486</vt:lpwstr>
      </vt:variant>
      <vt:variant>
        <vt:i4>1703990</vt:i4>
      </vt:variant>
      <vt:variant>
        <vt:i4>92</vt:i4>
      </vt:variant>
      <vt:variant>
        <vt:i4>0</vt:i4>
      </vt:variant>
      <vt:variant>
        <vt:i4>5</vt:i4>
      </vt:variant>
      <vt:variant>
        <vt:lpwstr/>
      </vt:variant>
      <vt:variant>
        <vt:lpwstr>_Toc208481485</vt:lpwstr>
      </vt:variant>
      <vt:variant>
        <vt:i4>1703990</vt:i4>
      </vt:variant>
      <vt:variant>
        <vt:i4>86</vt:i4>
      </vt:variant>
      <vt:variant>
        <vt:i4>0</vt:i4>
      </vt:variant>
      <vt:variant>
        <vt:i4>5</vt:i4>
      </vt:variant>
      <vt:variant>
        <vt:lpwstr/>
      </vt:variant>
      <vt:variant>
        <vt:lpwstr>_Toc208481484</vt:lpwstr>
      </vt:variant>
      <vt:variant>
        <vt:i4>1703990</vt:i4>
      </vt:variant>
      <vt:variant>
        <vt:i4>80</vt:i4>
      </vt:variant>
      <vt:variant>
        <vt:i4>0</vt:i4>
      </vt:variant>
      <vt:variant>
        <vt:i4>5</vt:i4>
      </vt:variant>
      <vt:variant>
        <vt:lpwstr/>
      </vt:variant>
      <vt:variant>
        <vt:lpwstr>_Toc208481483</vt:lpwstr>
      </vt:variant>
      <vt:variant>
        <vt:i4>1703990</vt:i4>
      </vt:variant>
      <vt:variant>
        <vt:i4>74</vt:i4>
      </vt:variant>
      <vt:variant>
        <vt:i4>0</vt:i4>
      </vt:variant>
      <vt:variant>
        <vt:i4>5</vt:i4>
      </vt:variant>
      <vt:variant>
        <vt:lpwstr/>
      </vt:variant>
      <vt:variant>
        <vt:lpwstr>_Toc208481482</vt:lpwstr>
      </vt:variant>
      <vt:variant>
        <vt:i4>1703990</vt:i4>
      </vt:variant>
      <vt:variant>
        <vt:i4>68</vt:i4>
      </vt:variant>
      <vt:variant>
        <vt:i4>0</vt:i4>
      </vt:variant>
      <vt:variant>
        <vt:i4>5</vt:i4>
      </vt:variant>
      <vt:variant>
        <vt:lpwstr/>
      </vt:variant>
      <vt:variant>
        <vt:lpwstr>_Toc208481481</vt:lpwstr>
      </vt:variant>
      <vt:variant>
        <vt:i4>1703990</vt:i4>
      </vt:variant>
      <vt:variant>
        <vt:i4>62</vt:i4>
      </vt:variant>
      <vt:variant>
        <vt:i4>0</vt:i4>
      </vt:variant>
      <vt:variant>
        <vt:i4>5</vt:i4>
      </vt:variant>
      <vt:variant>
        <vt:lpwstr/>
      </vt:variant>
      <vt:variant>
        <vt:lpwstr>_Toc208481480</vt:lpwstr>
      </vt:variant>
      <vt:variant>
        <vt:i4>1376310</vt:i4>
      </vt:variant>
      <vt:variant>
        <vt:i4>56</vt:i4>
      </vt:variant>
      <vt:variant>
        <vt:i4>0</vt:i4>
      </vt:variant>
      <vt:variant>
        <vt:i4>5</vt:i4>
      </vt:variant>
      <vt:variant>
        <vt:lpwstr/>
      </vt:variant>
      <vt:variant>
        <vt:lpwstr>_Toc208481479</vt:lpwstr>
      </vt:variant>
      <vt:variant>
        <vt:i4>1376310</vt:i4>
      </vt:variant>
      <vt:variant>
        <vt:i4>50</vt:i4>
      </vt:variant>
      <vt:variant>
        <vt:i4>0</vt:i4>
      </vt:variant>
      <vt:variant>
        <vt:i4>5</vt:i4>
      </vt:variant>
      <vt:variant>
        <vt:lpwstr/>
      </vt:variant>
      <vt:variant>
        <vt:lpwstr>_Toc208481478</vt:lpwstr>
      </vt:variant>
      <vt:variant>
        <vt:i4>1376310</vt:i4>
      </vt:variant>
      <vt:variant>
        <vt:i4>44</vt:i4>
      </vt:variant>
      <vt:variant>
        <vt:i4>0</vt:i4>
      </vt:variant>
      <vt:variant>
        <vt:i4>5</vt:i4>
      </vt:variant>
      <vt:variant>
        <vt:lpwstr/>
      </vt:variant>
      <vt:variant>
        <vt:lpwstr>_Toc208481477</vt:lpwstr>
      </vt:variant>
      <vt:variant>
        <vt:i4>1376310</vt:i4>
      </vt:variant>
      <vt:variant>
        <vt:i4>38</vt:i4>
      </vt:variant>
      <vt:variant>
        <vt:i4>0</vt:i4>
      </vt:variant>
      <vt:variant>
        <vt:i4>5</vt:i4>
      </vt:variant>
      <vt:variant>
        <vt:lpwstr/>
      </vt:variant>
      <vt:variant>
        <vt:lpwstr>_Toc208481476</vt:lpwstr>
      </vt:variant>
      <vt:variant>
        <vt:i4>1376310</vt:i4>
      </vt:variant>
      <vt:variant>
        <vt:i4>32</vt:i4>
      </vt:variant>
      <vt:variant>
        <vt:i4>0</vt:i4>
      </vt:variant>
      <vt:variant>
        <vt:i4>5</vt:i4>
      </vt:variant>
      <vt:variant>
        <vt:lpwstr/>
      </vt:variant>
      <vt:variant>
        <vt:lpwstr>_Toc208481475</vt:lpwstr>
      </vt:variant>
      <vt:variant>
        <vt:i4>1376310</vt:i4>
      </vt:variant>
      <vt:variant>
        <vt:i4>26</vt:i4>
      </vt:variant>
      <vt:variant>
        <vt:i4>0</vt:i4>
      </vt:variant>
      <vt:variant>
        <vt:i4>5</vt:i4>
      </vt:variant>
      <vt:variant>
        <vt:lpwstr/>
      </vt:variant>
      <vt:variant>
        <vt:lpwstr>_Toc208481474</vt:lpwstr>
      </vt:variant>
      <vt:variant>
        <vt:i4>1376310</vt:i4>
      </vt:variant>
      <vt:variant>
        <vt:i4>20</vt:i4>
      </vt:variant>
      <vt:variant>
        <vt:i4>0</vt:i4>
      </vt:variant>
      <vt:variant>
        <vt:i4>5</vt:i4>
      </vt:variant>
      <vt:variant>
        <vt:lpwstr/>
      </vt:variant>
      <vt:variant>
        <vt:lpwstr>_Toc208481473</vt:lpwstr>
      </vt:variant>
      <vt:variant>
        <vt:i4>1376310</vt:i4>
      </vt:variant>
      <vt:variant>
        <vt:i4>14</vt:i4>
      </vt:variant>
      <vt:variant>
        <vt:i4>0</vt:i4>
      </vt:variant>
      <vt:variant>
        <vt:i4>5</vt:i4>
      </vt:variant>
      <vt:variant>
        <vt:lpwstr/>
      </vt:variant>
      <vt:variant>
        <vt:lpwstr>_Toc208481472</vt:lpwstr>
      </vt:variant>
      <vt:variant>
        <vt:i4>1376310</vt:i4>
      </vt:variant>
      <vt:variant>
        <vt:i4>8</vt:i4>
      </vt:variant>
      <vt:variant>
        <vt:i4>0</vt:i4>
      </vt:variant>
      <vt:variant>
        <vt:i4>5</vt:i4>
      </vt:variant>
      <vt:variant>
        <vt:lpwstr/>
      </vt:variant>
      <vt:variant>
        <vt:lpwstr>_Toc208481471</vt:lpwstr>
      </vt:variant>
      <vt:variant>
        <vt:i4>1376310</vt:i4>
      </vt:variant>
      <vt:variant>
        <vt:i4>2</vt:i4>
      </vt:variant>
      <vt:variant>
        <vt:i4>0</vt:i4>
      </vt:variant>
      <vt:variant>
        <vt:i4>5</vt:i4>
      </vt:variant>
      <vt:variant>
        <vt:lpwstr/>
      </vt:variant>
      <vt:variant>
        <vt:lpwstr>_Toc208481470</vt:lpwstr>
      </vt:variant>
      <vt:variant>
        <vt:i4>458762</vt:i4>
      </vt:variant>
      <vt:variant>
        <vt:i4>6</vt:i4>
      </vt:variant>
      <vt:variant>
        <vt:i4>0</vt:i4>
      </vt:variant>
      <vt:variant>
        <vt:i4>5</vt:i4>
      </vt:variant>
      <vt:variant>
        <vt:lpwstr>https://eaccme.uems.eu/slides/slide/criteria-for-live-educational-events-uems-2023-07-30?fullscreen=1</vt:lpwstr>
      </vt:variant>
      <vt:variant>
        <vt:lpwstr/>
      </vt:variant>
      <vt:variant>
        <vt:i4>8126578</vt:i4>
      </vt:variant>
      <vt:variant>
        <vt:i4>3</vt:i4>
      </vt:variant>
      <vt:variant>
        <vt:i4>0</vt:i4>
      </vt:variant>
      <vt:variant>
        <vt:i4>5</vt:i4>
      </vt:variant>
      <vt:variant>
        <vt:lpwstr>https://ask.library.uic.edu/faq/345899</vt:lpwstr>
      </vt:variant>
      <vt:variant>
        <vt:lpwstr/>
      </vt:variant>
      <vt:variant>
        <vt:i4>4325453</vt:i4>
      </vt:variant>
      <vt:variant>
        <vt:i4>0</vt:i4>
      </vt:variant>
      <vt:variant>
        <vt:i4>0</vt:i4>
      </vt:variant>
      <vt:variant>
        <vt:i4>5</vt:i4>
      </vt:variant>
      <vt:variant>
        <vt:lpwstr>http://www.crossref.org/</vt:lpwstr>
      </vt:variant>
      <vt:variant>
        <vt:lpwstr/>
      </vt:variant>
      <vt:variant>
        <vt:i4>917564</vt:i4>
      </vt:variant>
      <vt:variant>
        <vt:i4>12</vt:i4>
      </vt:variant>
      <vt:variant>
        <vt:i4>0</vt:i4>
      </vt:variant>
      <vt:variant>
        <vt:i4>5</vt:i4>
      </vt:variant>
      <vt:variant>
        <vt:lpwstr>mailto:office@enets.org</vt:lpwstr>
      </vt:variant>
      <vt:variant>
        <vt:lpwstr/>
      </vt:variant>
      <vt:variant>
        <vt:i4>5242902</vt:i4>
      </vt:variant>
      <vt:variant>
        <vt:i4>9</vt:i4>
      </vt:variant>
      <vt:variant>
        <vt:i4>0</vt:i4>
      </vt:variant>
      <vt:variant>
        <vt:i4>5</vt:i4>
      </vt:variant>
      <vt:variant>
        <vt:lpwstr>http://www.enets.org/</vt:lpwstr>
      </vt:variant>
      <vt:variant>
        <vt:lpwstr/>
      </vt:variant>
      <vt:variant>
        <vt:i4>917564</vt:i4>
      </vt:variant>
      <vt:variant>
        <vt:i4>3</vt:i4>
      </vt:variant>
      <vt:variant>
        <vt:i4>0</vt:i4>
      </vt:variant>
      <vt:variant>
        <vt:i4>5</vt:i4>
      </vt:variant>
      <vt:variant>
        <vt:lpwstr>mailto:office@enets.org</vt:lpwstr>
      </vt:variant>
      <vt:variant>
        <vt:lpwstr/>
      </vt:variant>
      <vt:variant>
        <vt:i4>5242902</vt:i4>
      </vt:variant>
      <vt:variant>
        <vt:i4>0</vt:i4>
      </vt:variant>
      <vt:variant>
        <vt:i4>0</vt:i4>
      </vt:variant>
      <vt:variant>
        <vt:i4>5</vt:i4>
      </vt:variant>
      <vt:variant>
        <vt:lpwstr>http://www.enets.org/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ENETS 2027: Abstract Guidelines</dc:title>
  <dc:subject>24th Annual ENETS Conference 2027</dc:subject>
  <dc:creator>European Neuroendocrine Tumor Society e.V. (ENETS)</dc:creator>
  <cp:keywords>ENETS 2027; Annual Conference; Abstract Guidelines; Abstract Submission; Neuroendocrine Tumors; NEN</cp:keywords>
  <dc:description>Official abstract submission guidelines for the 24th Annual ENETS Conference 2027.</dc:description>
  <cp:lastModifiedBy>Leah Matthews</cp:lastModifiedBy>
  <cp:revision>9</cp:revision>
  <cp:lastPrinted>2026-10-31T18:55:00Z</cp:lastPrinted>
  <dcterms:created xsi:type="dcterms:W3CDTF">2026-10-30T13:27:00Z</dcterms:created>
  <dcterms:modified xsi:type="dcterms:W3CDTF">2026-10-31T18:58:00Z</dcterms:modified>
  <cp:category>Conference Guidelines</cp:category>
</cp:coreProperties>
</file>